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988" w:rsidRPr="004C1988" w:rsidRDefault="004C1988" w:rsidP="004C1988">
      <w:pPr>
        <w:spacing w:after="0" w:line="240" w:lineRule="auto"/>
        <w:jc w:val="center"/>
        <w:rPr>
          <w:rFonts w:ascii="Tahoma" w:eastAsia="Calibri" w:hAnsi="Tahoma" w:cs="Times New Roman"/>
          <w:b/>
          <w:bCs/>
          <w:sz w:val="40"/>
          <w:szCs w:val="40"/>
          <w:lang w:eastAsia="x-none"/>
        </w:rPr>
      </w:pPr>
      <w:r w:rsidRPr="004C1988">
        <w:rPr>
          <w:rFonts w:ascii="Tahoma" w:eastAsia="Calibri" w:hAnsi="Tahoma" w:cs="Times New Roman"/>
          <w:b/>
          <w:bCs/>
          <w:sz w:val="40"/>
          <w:szCs w:val="40"/>
          <w:lang w:val="x-none" w:eastAsia="x-none"/>
        </w:rPr>
        <w:t>PAUTA DE REIVINDICAÇÕES</w:t>
      </w:r>
    </w:p>
    <w:p w:rsidR="004C1988" w:rsidRPr="004C1988" w:rsidRDefault="004C1988" w:rsidP="004C1988">
      <w:pPr>
        <w:spacing w:after="0" w:line="240" w:lineRule="auto"/>
        <w:jc w:val="center"/>
        <w:rPr>
          <w:rFonts w:ascii="Tahoma" w:eastAsia="Calibri" w:hAnsi="Tahoma" w:cs="Times New Roman"/>
          <w:b/>
          <w:bCs/>
          <w:sz w:val="52"/>
          <w:szCs w:val="52"/>
          <w:lang w:eastAsia="x-none"/>
        </w:rPr>
      </w:pPr>
      <w:r w:rsidRPr="004C1988">
        <w:rPr>
          <w:rFonts w:ascii="Tahoma" w:eastAsia="Calibri" w:hAnsi="Tahoma" w:cs="Times New Roman"/>
          <w:b/>
          <w:bCs/>
          <w:sz w:val="40"/>
          <w:szCs w:val="40"/>
          <w:lang w:val="x-none" w:eastAsia="x-none"/>
        </w:rPr>
        <w:t>PARA CONVENÇÃO COLETIVA DE TRABALHO</w:t>
      </w:r>
      <w:r>
        <w:rPr>
          <w:rFonts w:ascii="Tahoma" w:eastAsia="Calibri" w:hAnsi="Tahoma" w:cs="Times New Roman"/>
          <w:b/>
          <w:bCs/>
          <w:sz w:val="40"/>
          <w:szCs w:val="40"/>
          <w:lang w:eastAsia="x-none"/>
        </w:rPr>
        <w:t xml:space="preserve"> 2018-2019</w:t>
      </w:r>
    </w:p>
    <w:p w:rsidR="004C1988" w:rsidRPr="004C1988" w:rsidRDefault="004C1988" w:rsidP="004C1988">
      <w:pPr>
        <w:tabs>
          <w:tab w:val="left" w:leader="dot" w:pos="8364"/>
        </w:tabs>
        <w:spacing w:after="0" w:line="240" w:lineRule="auto"/>
        <w:ind w:left="426" w:hanging="426"/>
        <w:jc w:val="center"/>
        <w:rPr>
          <w:rFonts w:ascii="Arial" w:eastAsia="Calibri" w:hAnsi="Arial" w:cs="Arial"/>
          <w:b/>
          <w:bCs/>
          <w:caps/>
          <w:noProof/>
          <w:sz w:val="24"/>
          <w:szCs w:val="24"/>
          <w:lang w:eastAsia="pt-BR"/>
        </w:rPr>
      </w:pPr>
    </w:p>
    <w:p w:rsidR="004C1988" w:rsidRPr="004C1988" w:rsidRDefault="004C1988" w:rsidP="004C1988">
      <w:pPr>
        <w:tabs>
          <w:tab w:val="left" w:leader="dot" w:pos="8364"/>
        </w:tabs>
        <w:spacing w:after="0" w:line="240" w:lineRule="auto"/>
        <w:ind w:left="426" w:hanging="426"/>
        <w:jc w:val="center"/>
        <w:rPr>
          <w:rFonts w:ascii="Arial" w:eastAsia="Calibri" w:hAnsi="Arial" w:cs="Arial"/>
          <w:b/>
          <w:bCs/>
          <w:caps/>
          <w:noProof/>
          <w:sz w:val="24"/>
          <w:szCs w:val="24"/>
          <w:lang w:eastAsia="pt-BR"/>
        </w:rPr>
      </w:pPr>
    </w:p>
    <w:p w:rsidR="004C1988" w:rsidRPr="004C1988" w:rsidRDefault="004C1988" w:rsidP="004C1988">
      <w:pPr>
        <w:tabs>
          <w:tab w:val="left" w:leader="dot" w:pos="8364"/>
        </w:tabs>
        <w:spacing w:after="0" w:line="240" w:lineRule="auto"/>
        <w:ind w:left="426" w:hanging="426"/>
        <w:jc w:val="center"/>
        <w:rPr>
          <w:rFonts w:ascii="Arial" w:eastAsia="Calibri" w:hAnsi="Arial" w:cs="Arial"/>
          <w:b/>
          <w:bCs/>
          <w:caps/>
          <w:noProof/>
          <w:sz w:val="24"/>
          <w:szCs w:val="24"/>
          <w:lang w:eastAsia="pt-BR"/>
        </w:rPr>
      </w:pPr>
      <w:r>
        <w:rPr>
          <w:rFonts w:ascii="Arial" w:eastAsia="Calibri" w:hAnsi="Arial" w:cs="Arial"/>
          <w:b/>
          <w:bCs/>
          <w:caps/>
          <w:noProof/>
          <w:sz w:val="24"/>
          <w:szCs w:val="24"/>
          <w:lang w:eastAsia="pt-BR"/>
        </w:rPr>
        <w:drawing>
          <wp:inline distT="0" distB="0" distL="0" distR="0">
            <wp:extent cx="5514975" cy="54483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5448300"/>
                    </a:xfrm>
                    <a:prstGeom prst="rect">
                      <a:avLst/>
                    </a:prstGeom>
                    <a:noFill/>
                    <a:ln>
                      <a:noFill/>
                    </a:ln>
                  </pic:spPr>
                </pic:pic>
              </a:graphicData>
            </a:graphic>
          </wp:inline>
        </w:drawing>
      </w:r>
    </w:p>
    <w:p w:rsidR="004C1988" w:rsidRPr="004C1988" w:rsidRDefault="004C1988" w:rsidP="004C1988">
      <w:pPr>
        <w:tabs>
          <w:tab w:val="left" w:leader="dot" w:pos="8364"/>
        </w:tabs>
        <w:spacing w:after="0" w:line="240" w:lineRule="auto"/>
        <w:ind w:left="426" w:hanging="426"/>
        <w:jc w:val="center"/>
        <w:rPr>
          <w:rFonts w:ascii="Arial" w:eastAsia="Calibri" w:hAnsi="Arial" w:cs="Arial"/>
          <w:b/>
          <w:bCs/>
          <w:caps/>
          <w:noProof/>
          <w:sz w:val="24"/>
          <w:szCs w:val="24"/>
          <w:lang w:eastAsia="pt-BR"/>
        </w:rPr>
      </w:pPr>
    </w:p>
    <w:p w:rsidR="004C1988" w:rsidRPr="004C1988" w:rsidRDefault="004C1988" w:rsidP="004C1988">
      <w:pPr>
        <w:tabs>
          <w:tab w:val="left" w:leader="dot" w:pos="8364"/>
        </w:tabs>
        <w:spacing w:after="0" w:line="240" w:lineRule="auto"/>
        <w:ind w:left="426" w:hanging="426"/>
        <w:jc w:val="center"/>
        <w:rPr>
          <w:rFonts w:ascii="Arial" w:eastAsia="Calibri" w:hAnsi="Arial" w:cs="Arial"/>
          <w:b/>
          <w:bCs/>
          <w:caps/>
          <w:noProof/>
          <w:sz w:val="24"/>
          <w:szCs w:val="24"/>
          <w:lang w:eastAsia="pt-BR"/>
        </w:rPr>
      </w:pPr>
    </w:p>
    <w:p w:rsidR="004C1988" w:rsidRPr="004C1988" w:rsidRDefault="004C1988" w:rsidP="004C1988">
      <w:pPr>
        <w:jc w:val="center"/>
        <w:rPr>
          <w:rFonts w:ascii="Arial" w:eastAsia="Times New Roman" w:hAnsi="Arial" w:cs="Arial"/>
          <w:b/>
          <w:bCs/>
          <w:sz w:val="48"/>
          <w:szCs w:val="48"/>
          <w:lang w:eastAsia="pt-BR"/>
        </w:rPr>
      </w:pPr>
      <w:r w:rsidRPr="004C1988">
        <w:rPr>
          <w:rFonts w:ascii="Arial" w:eastAsia="Times New Roman" w:hAnsi="Arial" w:cs="Arial"/>
          <w:b/>
          <w:bCs/>
          <w:sz w:val="48"/>
          <w:szCs w:val="48"/>
          <w:lang w:eastAsia="pt-BR"/>
        </w:rPr>
        <w:t>FENABAN</w:t>
      </w:r>
      <w:r>
        <w:rPr>
          <w:rFonts w:ascii="Arial" w:eastAsia="Times New Roman" w:hAnsi="Arial" w:cs="Arial"/>
          <w:b/>
          <w:bCs/>
          <w:sz w:val="48"/>
          <w:szCs w:val="48"/>
          <w:lang w:eastAsia="pt-BR"/>
        </w:rPr>
        <w:t xml:space="preserve"> </w:t>
      </w:r>
      <w:r>
        <w:rPr>
          <w:rFonts w:ascii="Arial" w:eastAsia="Times New Roman" w:hAnsi="Arial" w:cs="Arial"/>
          <w:b/>
          <w:bCs/>
          <w:sz w:val="48"/>
          <w:szCs w:val="48"/>
          <w:lang w:eastAsia="pt-BR"/>
        </w:rPr>
        <w:br/>
      </w:r>
    </w:p>
    <w:p w:rsidR="00266C93" w:rsidRDefault="00266C93" w:rsidP="004C1988">
      <w:pPr>
        <w:jc w:val="center"/>
        <w:rPr>
          <w:rFonts w:ascii="Arial" w:eastAsia="Times New Roman" w:hAnsi="Arial" w:cs="Arial"/>
          <w:b/>
          <w:bCs/>
          <w:sz w:val="36"/>
          <w:szCs w:val="36"/>
          <w:lang w:eastAsia="pt-BR"/>
        </w:rPr>
      </w:pPr>
    </w:p>
    <w:p w:rsidR="0046265B" w:rsidRDefault="0046265B" w:rsidP="004C1988">
      <w:pPr>
        <w:jc w:val="center"/>
        <w:rPr>
          <w:rFonts w:ascii="Arial" w:eastAsia="Times New Roman" w:hAnsi="Arial" w:cs="Arial"/>
          <w:b/>
          <w:bCs/>
          <w:sz w:val="36"/>
          <w:szCs w:val="36"/>
          <w:lang w:eastAsia="pt-BR"/>
        </w:rPr>
      </w:pPr>
    </w:p>
    <w:p w:rsidR="0046265B" w:rsidRDefault="0046265B" w:rsidP="004C1988">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PAUTA DE REIVINDICAÇÕES PARA CONVENÇÃO COLETIVA DE TRABALHO 2018/2019</w:t>
      </w:r>
    </w:p>
    <w:p w:rsidR="0046265B" w:rsidRDefault="0046265B" w:rsidP="004C1988">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FENANBAN</w:t>
      </w:r>
    </w:p>
    <w:p w:rsidR="0046265B" w:rsidRDefault="0046265B" w:rsidP="004C1988">
      <w:pPr>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01.09.2018 / 31.08.2019</w:t>
      </w:r>
    </w:p>
    <w:p w:rsidR="0046265B" w:rsidRDefault="0046265B" w:rsidP="0046265B">
      <w:pPr>
        <w:rPr>
          <w:rFonts w:ascii="Arial" w:eastAsia="Times New Roman" w:hAnsi="Arial" w:cs="Arial"/>
          <w:b/>
          <w:bCs/>
          <w:sz w:val="24"/>
          <w:szCs w:val="24"/>
          <w:lang w:eastAsia="pt-BR"/>
        </w:rPr>
      </w:pPr>
      <w:r>
        <w:rPr>
          <w:rFonts w:ascii="Arial" w:eastAsia="Times New Roman" w:hAnsi="Arial" w:cs="Arial"/>
          <w:b/>
          <w:bCs/>
          <w:sz w:val="24"/>
          <w:szCs w:val="24"/>
          <w:lang w:eastAsia="pt-BR"/>
        </w:rPr>
        <w:t>INDICE</w:t>
      </w:r>
    </w:p>
    <w:p w:rsidR="0046265B" w:rsidRDefault="0046265B"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1ª</w:t>
      </w:r>
      <w:r>
        <w:rPr>
          <w:rFonts w:ascii="Arial" w:eastAsia="Times New Roman" w:hAnsi="Arial" w:cs="Arial"/>
          <w:bCs/>
          <w:sz w:val="24"/>
          <w:szCs w:val="24"/>
          <w:lang w:eastAsia="pt-BR"/>
        </w:rPr>
        <w:tab/>
      </w:r>
      <w:r>
        <w:rPr>
          <w:rFonts w:ascii="Arial" w:eastAsia="Times New Roman" w:hAnsi="Arial" w:cs="Arial"/>
          <w:b/>
          <w:bCs/>
          <w:sz w:val="24"/>
          <w:szCs w:val="24"/>
          <w:lang w:eastAsia="pt-BR"/>
        </w:rPr>
        <w:t>RENOVAÇÃO DA CCT 2016-2018</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03</w:t>
      </w:r>
    </w:p>
    <w:p w:rsidR="0046265B" w:rsidRDefault="0046265B"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2ª</w:t>
      </w:r>
      <w:r>
        <w:rPr>
          <w:rFonts w:ascii="Arial" w:eastAsia="Times New Roman" w:hAnsi="Arial" w:cs="Arial"/>
          <w:bCs/>
          <w:sz w:val="24"/>
          <w:szCs w:val="24"/>
          <w:lang w:eastAsia="pt-BR"/>
        </w:rPr>
        <w:tab/>
      </w:r>
      <w:r>
        <w:rPr>
          <w:rFonts w:ascii="Arial" w:eastAsia="Times New Roman" w:hAnsi="Arial" w:cs="Arial"/>
          <w:b/>
          <w:bCs/>
          <w:sz w:val="24"/>
          <w:szCs w:val="24"/>
          <w:lang w:eastAsia="pt-BR"/>
        </w:rPr>
        <w:t>REAJUSTE SALARIAL</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03</w:t>
      </w:r>
    </w:p>
    <w:p w:rsidR="0046265B" w:rsidRDefault="0046265B"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3ª</w:t>
      </w:r>
      <w:r>
        <w:rPr>
          <w:rFonts w:ascii="Arial" w:eastAsia="Times New Roman" w:hAnsi="Arial" w:cs="Arial"/>
          <w:bCs/>
          <w:sz w:val="24"/>
          <w:szCs w:val="24"/>
          <w:lang w:eastAsia="pt-BR"/>
        </w:rPr>
        <w:tab/>
      </w:r>
      <w:r>
        <w:rPr>
          <w:rFonts w:ascii="Arial" w:eastAsia="Times New Roman" w:hAnsi="Arial" w:cs="Arial"/>
          <w:b/>
          <w:bCs/>
          <w:sz w:val="24"/>
          <w:szCs w:val="24"/>
          <w:lang w:eastAsia="pt-BR"/>
        </w:rPr>
        <w:t xml:space="preserve">REAJUSTE DOS AUXILIOS: REFEIÇÃO, CESTA </w:t>
      </w:r>
      <w:r w:rsidR="00641957">
        <w:rPr>
          <w:rFonts w:ascii="Arial" w:eastAsia="Times New Roman" w:hAnsi="Arial" w:cs="Arial"/>
          <w:b/>
          <w:bCs/>
          <w:sz w:val="24"/>
          <w:szCs w:val="24"/>
          <w:lang w:eastAsia="pt-BR"/>
        </w:rPr>
        <w:t>ALIMENTAÇÃO, CRECHE/BABÁ</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proofErr w:type="gramStart"/>
      <w:r w:rsidR="00412D92">
        <w:rPr>
          <w:rFonts w:ascii="Arial" w:eastAsia="Times New Roman" w:hAnsi="Arial" w:cs="Arial"/>
          <w:bCs/>
          <w:sz w:val="24"/>
          <w:szCs w:val="24"/>
          <w:lang w:eastAsia="pt-BR"/>
        </w:rPr>
        <w:t>03</w:t>
      </w:r>
      <w:proofErr w:type="gramEnd"/>
    </w:p>
    <w:p w:rsidR="0046265B" w:rsidRDefault="0046265B"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4ª</w:t>
      </w:r>
      <w:r>
        <w:rPr>
          <w:rFonts w:ascii="Arial" w:eastAsia="Times New Roman" w:hAnsi="Arial" w:cs="Arial"/>
          <w:bCs/>
          <w:sz w:val="24"/>
          <w:szCs w:val="24"/>
          <w:lang w:eastAsia="pt-BR"/>
        </w:rPr>
        <w:tab/>
      </w:r>
      <w:r>
        <w:rPr>
          <w:rFonts w:ascii="Arial" w:eastAsia="Times New Roman" w:hAnsi="Arial" w:cs="Arial"/>
          <w:b/>
          <w:bCs/>
          <w:sz w:val="24"/>
          <w:szCs w:val="24"/>
          <w:lang w:eastAsia="pt-BR"/>
        </w:rPr>
        <w:t>GRATIFICAÇÃO DE FUNÇÃO</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03</w:t>
      </w:r>
    </w:p>
    <w:p w:rsidR="0046265B" w:rsidRDefault="0046265B"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5ª</w:t>
      </w:r>
      <w:r>
        <w:rPr>
          <w:rFonts w:ascii="Arial" w:eastAsia="Times New Roman" w:hAnsi="Arial" w:cs="Arial"/>
          <w:bCs/>
          <w:sz w:val="24"/>
          <w:szCs w:val="24"/>
          <w:lang w:eastAsia="pt-BR"/>
        </w:rPr>
        <w:tab/>
      </w:r>
      <w:r>
        <w:rPr>
          <w:rFonts w:ascii="Arial" w:eastAsia="Times New Roman" w:hAnsi="Arial" w:cs="Arial"/>
          <w:b/>
          <w:bCs/>
          <w:sz w:val="24"/>
          <w:szCs w:val="24"/>
          <w:lang w:eastAsia="pt-BR"/>
        </w:rPr>
        <w:t>SALÁRIO DO SUBSTITUTO</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03</w:t>
      </w:r>
    </w:p>
    <w:p w:rsidR="0046265B" w:rsidRDefault="0046265B"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6ª</w:t>
      </w:r>
      <w:r>
        <w:rPr>
          <w:rFonts w:ascii="Arial" w:eastAsia="Times New Roman" w:hAnsi="Arial" w:cs="Arial"/>
          <w:bCs/>
          <w:sz w:val="24"/>
          <w:szCs w:val="24"/>
          <w:lang w:eastAsia="pt-BR"/>
        </w:rPr>
        <w:tab/>
      </w:r>
      <w:r>
        <w:rPr>
          <w:rFonts w:ascii="Arial" w:eastAsia="Times New Roman" w:hAnsi="Arial" w:cs="Arial"/>
          <w:b/>
          <w:bCs/>
          <w:sz w:val="24"/>
          <w:szCs w:val="24"/>
          <w:lang w:eastAsia="pt-BR"/>
        </w:rPr>
        <w:t>AUXÍLIO GRADUAÇÃO, PÓS-GRADUAÇÃO, ESPE</w:t>
      </w:r>
      <w:r w:rsidR="00641957">
        <w:rPr>
          <w:rFonts w:ascii="Arial" w:eastAsia="Times New Roman" w:hAnsi="Arial" w:cs="Arial"/>
          <w:b/>
          <w:bCs/>
          <w:sz w:val="24"/>
          <w:szCs w:val="24"/>
          <w:lang w:eastAsia="pt-BR"/>
        </w:rPr>
        <w:t>CIALIZAÇÕES E CERTIFICAÇÕES</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proofErr w:type="gramStart"/>
      <w:r w:rsidR="00412D92">
        <w:rPr>
          <w:rFonts w:ascii="Arial" w:eastAsia="Times New Roman" w:hAnsi="Arial" w:cs="Arial"/>
          <w:bCs/>
          <w:sz w:val="24"/>
          <w:szCs w:val="24"/>
          <w:lang w:eastAsia="pt-BR"/>
        </w:rPr>
        <w:t>04</w:t>
      </w:r>
      <w:proofErr w:type="gramEnd"/>
    </w:p>
    <w:p w:rsidR="0046265B" w:rsidRDefault="0046265B"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7ª</w:t>
      </w:r>
      <w:r>
        <w:rPr>
          <w:rFonts w:ascii="Arial" w:eastAsia="Times New Roman" w:hAnsi="Arial" w:cs="Arial"/>
          <w:bCs/>
          <w:sz w:val="24"/>
          <w:szCs w:val="24"/>
          <w:lang w:eastAsia="pt-BR"/>
        </w:rPr>
        <w:tab/>
      </w:r>
      <w:r>
        <w:rPr>
          <w:rFonts w:ascii="Arial" w:eastAsia="Times New Roman" w:hAnsi="Arial" w:cs="Arial"/>
          <w:b/>
          <w:bCs/>
          <w:sz w:val="24"/>
          <w:szCs w:val="24"/>
          <w:lang w:eastAsia="pt-BR"/>
        </w:rPr>
        <w:t>ADICIONAL DE FRONTEIRA</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Cs/>
          <w:sz w:val="24"/>
          <w:szCs w:val="24"/>
          <w:lang w:eastAsia="pt-BR"/>
        </w:rPr>
        <w:t>0</w:t>
      </w:r>
      <w:r w:rsidR="00412D92">
        <w:rPr>
          <w:rFonts w:ascii="Arial" w:eastAsia="Times New Roman" w:hAnsi="Arial" w:cs="Arial"/>
          <w:bCs/>
          <w:sz w:val="24"/>
          <w:szCs w:val="24"/>
          <w:lang w:eastAsia="pt-BR"/>
        </w:rPr>
        <w:t>4</w:t>
      </w:r>
    </w:p>
    <w:p w:rsidR="0046265B" w:rsidRDefault="0046265B"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8ª</w:t>
      </w:r>
      <w:r>
        <w:rPr>
          <w:rFonts w:ascii="Arial" w:eastAsia="Times New Roman" w:hAnsi="Arial" w:cs="Arial"/>
          <w:bCs/>
          <w:sz w:val="24"/>
          <w:szCs w:val="24"/>
          <w:lang w:eastAsia="pt-BR"/>
        </w:rPr>
        <w:tab/>
      </w:r>
      <w:r>
        <w:rPr>
          <w:rFonts w:ascii="Arial" w:eastAsia="Times New Roman" w:hAnsi="Arial" w:cs="Arial"/>
          <w:b/>
          <w:bCs/>
          <w:sz w:val="24"/>
          <w:szCs w:val="24"/>
          <w:lang w:eastAsia="pt-BR"/>
        </w:rPr>
        <w:t>INCORPORAÇÃO DE FUNÇÃO</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04</w:t>
      </w:r>
    </w:p>
    <w:p w:rsidR="0046265B" w:rsidRDefault="0046265B"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9ª</w:t>
      </w:r>
      <w:r>
        <w:rPr>
          <w:rFonts w:ascii="Arial" w:eastAsia="Times New Roman" w:hAnsi="Arial" w:cs="Arial"/>
          <w:bCs/>
          <w:sz w:val="24"/>
          <w:szCs w:val="24"/>
          <w:lang w:eastAsia="pt-BR"/>
        </w:rPr>
        <w:tab/>
      </w:r>
      <w:r>
        <w:rPr>
          <w:rFonts w:ascii="Arial" w:eastAsia="Times New Roman" w:hAnsi="Arial" w:cs="Arial"/>
          <w:b/>
          <w:bCs/>
          <w:sz w:val="24"/>
          <w:szCs w:val="24"/>
          <w:lang w:eastAsia="pt-BR"/>
        </w:rPr>
        <w:t xml:space="preserve">ISENÇÃO DE TARIFAS E COBRANÇAS DE JUROS </w:t>
      </w:r>
      <w:r w:rsidR="00641957">
        <w:rPr>
          <w:rFonts w:ascii="Arial" w:eastAsia="Times New Roman" w:hAnsi="Arial" w:cs="Arial"/>
          <w:b/>
          <w:bCs/>
          <w:sz w:val="24"/>
          <w:szCs w:val="24"/>
          <w:lang w:eastAsia="pt-BR"/>
        </w:rPr>
        <w:t>MENORES</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04</w:t>
      </w:r>
    </w:p>
    <w:p w:rsidR="0046265B" w:rsidRDefault="0046265B"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10</w:t>
      </w:r>
      <w:r>
        <w:rPr>
          <w:rFonts w:ascii="Arial" w:eastAsia="Times New Roman" w:hAnsi="Arial" w:cs="Arial"/>
          <w:bCs/>
          <w:sz w:val="24"/>
          <w:szCs w:val="24"/>
          <w:lang w:eastAsia="pt-BR"/>
        </w:rPr>
        <w:tab/>
      </w:r>
      <w:r w:rsidR="00F07A2E">
        <w:rPr>
          <w:rFonts w:ascii="Arial" w:eastAsia="Times New Roman" w:hAnsi="Arial" w:cs="Arial"/>
          <w:b/>
          <w:bCs/>
          <w:sz w:val="24"/>
          <w:szCs w:val="24"/>
          <w:lang w:eastAsia="pt-BR"/>
        </w:rPr>
        <w:t>ESTABILIDADE AO FUNCIONÁRIO VÍTIMA DE AS</w:t>
      </w:r>
      <w:r w:rsidR="00641957">
        <w:rPr>
          <w:rFonts w:ascii="Arial" w:eastAsia="Times New Roman" w:hAnsi="Arial" w:cs="Arial"/>
          <w:b/>
          <w:bCs/>
          <w:sz w:val="24"/>
          <w:szCs w:val="24"/>
          <w:lang w:eastAsia="pt-BR"/>
        </w:rPr>
        <w:t>SALTO, SEQUESTRO E EXTORSÃO</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proofErr w:type="gramStart"/>
      <w:r w:rsidR="00412D92">
        <w:rPr>
          <w:rFonts w:ascii="Arial" w:eastAsia="Times New Roman" w:hAnsi="Arial" w:cs="Arial"/>
          <w:bCs/>
          <w:sz w:val="24"/>
          <w:szCs w:val="24"/>
          <w:lang w:eastAsia="pt-BR"/>
        </w:rPr>
        <w:t>04</w:t>
      </w:r>
      <w:proofErr w:type="gramEnd"/>
    </w:p>
    <w:p w:rsidR="00F07A2E" w:rsidRDefault="00F07A2E"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11</w:t>
      </w:r>
      <w:r>
        <w:rPr>
          <w:rFonts w:ascii="Arial" w:eastAsia="Times New Roman" w:hAnsi="Arial" w:cs="Arial"/>
          <w:bCs/>
          <w:sz w:val="24"/>
          <w:szCs w:val="24"/>
          <w:lang w:eastAsia="pt-BR"/>
        </w:rPr>
        <w:tab/>
      </w:r>
      <w:r>
        <w:rPr>
          <w:rFonts w:ascii="Arial" w:eastAsia="Times New Roman" w:hAnsi="Arial" w:cs="Arial"/>
          <w:b/>
          <w:bCs/>
          <w:sz w:val="24"/>
          <w:szCs w:val="24"/>
          <w:lang w:eastAsia="pt-BR"/>
        </w:rPr>
        <w:t xml:space="preserve">DIMENSIONAMENTO DO QUADRO DE FUNCIONÁRIOS </w:t>
      </w:r>
      <w:r w:rsidR="00641957">
        <w:rPr>
          <w:rFonts w:ascii="Arial" w:eastAsia="Times New Roman" w:hAnsi="Arial" w:cs="Arial"/>
          <w:b/>
          <w:bCs/>
          <w:sz w:val="24"/>
          <w:szCs w:val="24"/>
          <w:lang w:eastAsia="pt-BR"/>
        </w:rPr>
        <w:t>POR UNIDADE</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04</w:t>
      </w:r>
    </w:p>
    <w:p w:rsidR="00F07A2E" w:rsidRDefault="00F07A2E"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12</w:t>
      </w:r>
      <w:r>
        <w:rPr>
          <w:rFonts w:ascii="Arial" w:eastAsia="Times New Roman" w:hAnsi="Arial" w:cs="Arial"/>
          <w:bCs/>
          <w:sz w:val="24"/>
          <w:szCs w:val="24"/>
          <w:lang w:eastAsia="pt-BR"/>
        </w:rPr>
        <w:tab/>
      </w:r>
      <w:r>
        <w:rPr>
          <w:rFonts w:ascii="Arial" w:eastAsia="Times New Roman" w:hAnsi="Arial" w:cs="Arial"/>
          <w:b/>
          <w:bCs/>
          <w:sz w:val="24"/>
          <w:szCs w:val="24"/>
          <w:lang w:eastAsia="pt-BR"/>
        </w:rPr>
        <w:t xml:space="preserve">PROIBIÇÃO DA GUARDA DAS CHAVES E </w:t>
      </w:r>
      <w:r w:rsidR="00641957">
        <w:rPr>
          <w:rFonts w:ascii="Arial" w:eastAsia="Times New Roman" w:hAnsi="Arial" w:cs="Arial"/>
          <w:b/>
          <w:bCs/>
          <w:sz w:val="24"/>
          <w:szCs w:val="24"/>
          <w:lang w:eastAsia="pt-BR"/>
        </w:rPr>
        <w:t>ACIONADORES DE ALARMES</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05</w:t>
      </w:r>
    </w:p>
    <w:p w:rsidR="00F07A2E" w:rsidRDefault="00F07A2E"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13</w:t>
      </w:r>
      <w:r>
        <w:rPr>
          <w:rFonts w:ascii="Arial" w:eastAsia="Times New Roman" w:hAnsi="Arial" w:cs="Arial"/>
          <w:bCs/>
          <w:sz w:val="24"/>
          <w:szCs w:val="24"/>
          <w:lang w:eastAsia="pt-BR"/>
        </w:rPr>
        <w:tab/>
      </w:r>
      <w:r>
        <w:rPr>
          <w:rFonts w:ascii="Arial" w:eastAsia="Times New Roman" w:hAnsi="Arial" w:cs="Arial"/>
          <w:b/>
          <w:bCs/>
          <w:sz w:val="24"/>
          <w:szCs w:val="24"/>
          <w:lang w:eastAsia="pt-BR"/>
        </w:rPr>
        <w:t>CERTIFICAÇÃO INTERNA DE CONHECIMENTO</w:t>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05</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14</w:t>
      </w:r>
      <w:r>
        <w:rPr>
          <w:rFonts w:ascii="Arial" w:eastAsia="Times New Roman" w:hAnsi="Arial" w:cs="Arial"/>
          <w:bCs/>
          <w:sz w:val="24"/>
          <w:szCs w:val="24"/>
          <w:lang w:eastAsia="pt-BR"/>
        </w:rPr>
        <w:tab/>
      </w:r>
      <w:r>
        <w:rPr>
          <w:rFonts w:ascii="Arial" w:eastAsia="Times New Roman" w:hAnsi="Arial" w:cs="Arial"/>
          <w:b/>
          <w:bCs/>
          <w:sz w:val="24"/>
          <w:szCs w:val="24"/>
          <w:lang w:eastAsia="pt-BR"/>
        </w:rPr>
        <w:t>MONITORAMENTO DE RESULTADOS</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05</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15</w:t>
      </w:r>
      <w:r>
        <w:rPr>
          <w:rFonts w:ascii="Arial" w:eastAsia="Times New Roman" w:hAnsi="Arial" w:cs="Arial"/>
          <w:bCs/>
          <w:sz w:val="24"/>
          <w:szCs w:val="24"/>
          <w:lang w:eastAsia="pt-BR"/>
        </w:rPr>
        <w:tab/>
      </w:r>
      <w:r>
        <w:rPr>
          <w:rFonts w:ascii="Arial" w:eastAsia="Times New Roman" w:hAnsi="Arial" w:cs="Arial"/>
          <w:b/>
          <w:bCs/>
          <w:sz w:val="24"/>
          <w:szCs w:val="24"/>
          <w:lang w:eastAsia="pt-BR"/>
        </w:rPr>
        <w:t>POLÍTICA DE SAÚDE E QUALIDADE DE VIDA</w:t>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05</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16</w:t>
      </w:r>
      <w:r>
        <w:rPr>
          <w:rFonts w:ascii="Arial" w:eastAsia="Times New Roman" w:hAnsi="Arial" w:cs="Arial"/>
          <w:bCs/>
          <w:sz w:val="24"/>
          <w:szCs w:val="24"/>
          <w:lang w:eastAsia="pt-BR"/>
        </w:rPr>
        <w:tab/>
      </w:r>
      <w:r>
        <w:rPr>
          <w:rFonts w:ascii="Arial" w:eastAsia="Times New Roman" w:hAnsi="Arial" w:cs="Arial"/>
          <w:b/>
          <w:bCs/>
          <w:sz w:val="24"/>
          <w:szCs w:val="24"/>
          <w:lang w:eastAsia="pt-BR"/>
        </w:rPr>
        <w:t>ACIDENTES DE TRABALHO</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06</w:t>
      </w:r>
    </w:p>
    <w:p w:rsidR="00CD56FC" w:rsidRDefault="00CD56FC" w:rsidP="0046265B">
      <w:pPr>
        <w:rPr>
          <w:rFonts w:ascii="Arial" w:eastAsia="Times New Roman" w:hAnsi="Arial" w:cs="Arial"/>
          <w:b/>
          <w:bCs/>
          <w:sz w:val="24"/>
          <w:szCs w:val="24"/>
          <w:lang w:eastAsia="pt-BR"/>
        </w:rPr>
      </w:pPr>
      <w:r>
        <w:rPr>
          <w:rFonts w:ascii="Arial" w:eastAsia="Times New Roman" w:hAnsi="Arial" w:cs="Arial"/>
          <w:bCs/>
          <w:sz w:val="24"/>
          <w:szCs w:val="24"/>
          <w:lang w:eastAsia="pt-BR"/>
        </w:rPr>
        <w:t>CLÁUSULA 17</w:t>
      </w:r>
      <w:r>
        <w:rPr>
          <w:rFonts w:ascii="Arial" w:eastAsia="Times New Roman" w:hAnsi="Arial" w:cs="Arial"/>
          <w:bCs/>
          <w:sz w:val="24"/>
          <w:szCs w:val="24"/>
          <w:lang w:eastAsia="pt-BR"/>
        </w:rPr>
        <w:tab/>
      </w:r>
      <w:r>
        <w:rPr>
          <w:rFonts w:ascii="Arial" w:eastAsia="Times New Roman" w:hAnsi="Arial" w:cs="Arial"/>
          <w:b/>
          <w:bCs/>
          <w:sz w:val="24"/>
          <w:szCs w:val="24"/>
          <w:lang w:eastAsia="pt-BR"/>
        </w:rPr>
        <w:t xml:space="preserve">AFASTAMENTO POR DOENÇA SUPERIOR </w:t>
      </w:r>
    </w:p>
    <w:p w:rsidR="00CD56FC" w:rsidRDefault="00CD56FC" w:rsidP="00641957">
      <w:pPr>
        <w:ind w:left="1416" w:firstLine="708"/>
        <w:rPr>
          <w:rFonts w:ascii="Arial" w:eastAsia="Times New Roman" w:hAnsi="Arial" w:cs="Arial"/>
          <w:bCs/>
          <w:sz w:val="24"/>
          <w:szCs w:val="24"/>
          <w:lang w:eastAsia="pt-BR"/>
        </w:rPr>
      </w:pPr>
      <w:proofErr w:type="gramStart"/>
      <w:r>
        <w:rPr>
          <w:rFonts w:ascii="Arial" w:eastAsia="Times New Roman" w:hAnsi="Arial" w:cs="Arial"/>
          <w:b/>
          <w:bCs/>
          <w:sz w:val="24"/>
          <w:szCs w:val="24"/>
          <w:lang w:eastAsia="pt-BR"/>
        </w:rPr>
        <w:t>A</w:t>
      </w:r>
      <w:proofErr w:type="gramEnd"/>
      <w:r>
        <w:rPr>
          <w:rFonts w:ascii="Arial" w:eastAsia="Times New Roman" w:hAnsi="Arial" w:cs="Arial"/>
          <w:b/>
          <w:bCs/>
          <w:sz w:val="24"/>
          <w:szCs w:val="24"/>
          <w:lang w:eastAsia="pt-BR"/>
        </w:rPr>
        <w:t xml:space="preserve"> 15 DIAS</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06</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18</w:t>
      </w:r>
      <w:r>
        <w:rPr>
          <w:rFonts w:ascii="Arial" w:eastAsia="Times New Roman" w:hAnsi="Arial" w:cs="Arial"/>
          <w:bCs/>
          <w:sz w:val="24"/>
          <w:szCs w:val="24"/>
          <w:lang w:eastAsia="pt-BR"/>
        </w:rPr>
        <w:tab/>
      </w:r>
      <w:r>
        <w:rPr>
          <w:rFonts w:ascii="Arial" w:eastAsia="Times New Roman" w:hAnsi="Arial" w:cs="Arial"/>
          <w:b/>
          <w:bCs/>
          <w:sz w:val="24"/>
          <w:szCs w:val="24"/>
          <w:lang w:eastAsia="pt-BR"/>
        </w:rPr>
        <w:t>PROTEÇÃO À EMPREGADA GESTANTE</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06</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CLÁUSULA 19</w:t>
      </w:r>
      <w:r>
        <w:rPr>
          <w:rFonts w:ascii="Arial" w:eastAsia="Times New Roman" w:hAnsi="Arial" w:cs="Arial"/>
          <w:bCs/>
          <w:sz w:val="24"/>
          <w:szCs w:val="24"/>
          <w:lang w:eastAsia="pt-BR"/>
        </w:rPr>
        <w:tab/>
      </w:r>
      <w:r>
        <w:rPr>
          <w:rFonts w:ascii="Arial" w:eastAsia="Times New Roman" w:hAnsi="Arial" w:cs="Arial"/>
          <w:b/>
          <w:bCs/>
          <w:sz w:val="24"/>
          <w:szCs w:val="24"/>
          <w:lang w:eastAsia="pt-BR"/>
        </w:rPr>
        <w:t>HOMOLAGAÇÃO DE RESCISÃO CONTRATUAL</w:t>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06</w:t>
      </w:r>
    </w:p>
    <w:p w:rsidR="00CD56FC" w:rsidRDefault="00CD56FC" w:rsidP="0046265B">
      <w:pPr>
        <w:rPr>
          <w:rFonts w:ascii="Arial" w:eastAsia="Times New Roman" w:hAnsi="Arial" w:cs="Arial"/>
          <w:bCs/>
          <w:sz w:val="24"/>
          <w:szCs w:val="24"/>
          <w:lang w:eastAsia="pt-BR"/>
        </w:rPr>
      </w:pPr>
      <w:proofErr w:type="gramStart"/>
      <w:r>
        <w:rPr>
          <w:rFonts w:ascii="Arial" w:eastAsia="Times New Roman" w:hAnsi="Arial" w:cs="Arial"/>
          <w:bCs/>
          <w:sz w:val="24"/>
          <w:szCs w:val="24"/>
          <w:lang w:eastAsia="pt-BR"/>
        </w:rPr>
        <w:t>CLÁUSULA 20</w:t>
      </w:r>
      <w:r>
        <w:rPr>
          <w:rFonts w:ascii="Arial" w:eastAsia="Times New Roman" w:hAnsi="Arial" w:cs="Arial"/>
          <w:bCs/>
          <w:sz w:val="24"/>
          <w:szCs w:val="24"/>
          <w:lang w:eastAsia="pt-BR"/>
        </w:rPr>
        <w:tab/>
      </w:r>
      <w:r>
        <w:rPr>
          <w:rFonts w:ascii="Arial" w:eastAsia="Times New Roman" w:hAnsi="Arial" w:cs="Arial"/>
          <w:b/>
          <w:bCs/>
          <w:sz w:val="24"/>
          <w:szCs w:val="24"/>
          <w:lang w:eastAsia="pt-BR"/>
        </w:rPr>
        <w:t>COMISSÕES TEMÁTICAS</w:t>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07</w:t>
      </w:r>
      <w:proofErr w:type="gramEnd"/>
    </w:p>
    <w:p w:rsidR="00CD56FC" w:rsidRDefault="00CD56FC"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21</w:t>
      </w:r>
      <w:r>
        <w:rPr>
          <w:rFonts w:ascii="Arial" w:eastAsia="Times New Roman" w:hAnsi="Arial" w:cs="Arial"/>
          <w:bCs/>
          <w:sz w:val="24"/>
          <w:szCs w:val="24"/>
          <w:lang w:eastAsia="pt-BR"/>
        </w:rPr>
        <w:tab/>
      </w:r>
      <w:r>
        <w:rPr>
          <w:rFonts w:ascii="Arial" w:eastAsia="Times New Roman" w:hAnsi="Arial" w:cs="Arial"/>
          <w:b/>
          <w:bCs/>
          <w:sz w:val="24"/>
          <w:szCs w:val="24"/>
          <w:lang w:eastAsia="pt-BR"/>
        </w:rPr>
        <w:t xml:space="preserve">CONTRIBUIÇAO ÀS ENTIDADES SINDICAIS – TAXA </w:t>
      </w:r>
      <w:r w:rsidR="00641957">
        <w:rPr>
          <w:rFonts w:ascii="Arial" w:eastAsia="Times New Roman" w:hAnsi="Arial" w:cs="Arial"/>
          <w:b/>
          <w:bCs/>
          <w:sz w:val="24"/>
          <w:szCs w:val="24"/>
          <w:lang w:eastAsia="pt-BR"/>
        </w:rPr>
        <w:t>NEGOCIAL</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07</w:t>
      </w:r>
    </w:p>
    <w:p w:rsidR="00CD56FC" w:rsidRDefault="00CD56FC" w:rsidP="00641957">
      <w:pPr>
        <w:ind w:left="2124" w:hanging="2124"/>
        <w:rPr>
          <w:rFonts w:ascii="Arial" w:eastAsia="Times New Roman" w:hAnsi="Arial" w:cs="Arial"/>
          <w:bCs/>
          <w:sz w:val="24"/>
          <w:szCs w:val="24"/>
          <w:lang w:eastAsia="pt-BR"/>
        </w:rPr>
      </w:pPr>
      <w:r>
        <w:rPr>
          <w:rFonts w:ascii="Arial" w:eastAsia="Times New Roman" w:hAnsi="Arial" w:cs="Arial"/>
          <w:bCs/>
          <w:sz w:val="24"/>
          <w:szCs w:val="24"/>
          <w:lang w:eastAsia="pt-BR"/>
        </w:rPr>
        <w:t>CLÁUSULA 22</w:t>
      </w:r>
      <w:r>
        <w:rPr>
          <w:rFonts w:ascii="Arial" w:eastAsia="Times New Roman" w:hAnsi="Arial" w:cs="Arial"/>
          <w:bCs/>
          <w:sz w:val="24"/>
          <w:szCs w:val="24"/>
          <w:lang w:eastAsia="pt-BR"/>
        </w:rPr>
        <w:tab/>
      </w:r>
      <w:r>
        <w:rPr>
          <w:rFonts w:ascii="Arial" w:eastAsia="Times New Roman" w:hAnsi="Arial" w:cs="Arial"/>
          <w:b/>
          <w:bCs/>
          <w:sz w:val="24"/>
          <w:szCs w:val="24"/>
          <w:lang w:eastAsia="pt-BR"/>
        </w:rPr>
        <w:t xml:space="preserve">ESTABILIDADE DE DIRIGENTE SINDICAL – PACTO DE </w:t>
      </w:r>
      <w:r w:rsidR="00641957">
        <w:rPr>
          <w:rFonts w:ascii="Arial" w:eastAsia="Times New Roman" w:hAnsi="Arial" w:cs="Arial"/>
          <w:b/>
          <w:bCs/>
          <w:sz w:val="24"/>
          <w:szCs w:val="24"/>
          <w:lang w:eastAsia="pt-BR"/>
        </w:rPr>
        <w:t>RELAÇÕES SINDICAIS</w:t>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641957">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08</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23</w:t>
      </w:r>
      <w:r>
        <w:rPr>
          <w:rFonts w:ascii="Arial" w:eastAsia="Times New Roman" w:hAnsi="Arial" w:cs="Arial"/>
          <w:bCs/>
          <w:sz w:val="24"/>
          <w:szCs w:val="24"/>
          <w:lang w:eastAsia="pt-BR"/>
        </w:rPr>
        <w:tab/>
      </w:r>
      <w:r>
        <w:rPr>
          <w:rFonts w:ascii="Arial" w:eastAsia="Times New Roman" w:hAnsi="Arial" w:cs="Arial"/>
          <w:b/>
          <w:bCs/>
          <w:sz w:val="24"/>
          <w:szCs w:val="24"/>
          <w:lang w:eastAsia="pt-BR"/>
        </w:rPr>
        <w:t>NEGOCIAÇÃO EXCLUSIVA COM O SINDICATO</w:t>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09</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24</w:t>
      </w:r>
      <w:r>
        <w:rPr>
          <w:rFonts w:ascii="Arial" w:eastAsia="Times New Roman" w:hAnsi="Arial" w:cs="Arial"/>
          <w:bCs/>
          <w:sz w:val="24"/>
          <w:szCs w:val="24"/>
          <w:lang w:eastAsia="pt-BR"/>
        </w:rPr>
        <w:tab/>
      </w:r>
      <w:r>
        <w:rPr>
          <w:rFonts w:ascii="Arial" w:eastAsia="Times New Roman" w:hAnsi="Arial" w:cs="Arial"/>
          <w:b/>
          <w:bCs/>
          <w:sz w:val="24"/>
          <w:szCs w:val="24"/>
          <w:lang w:eastAsia="pt-BR"/>
        </w:rPr>
        <w:t>ABRANGÊNCIA DA CONVENÇÃO COLETIVA</w:t>
      </w:r>
      <w:r>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09</w:t>
      </w:r>
    </w:p>
    <w:p w:rsidR="00CD56FC" w:rsidRDefault="00CD56FC" w:rsidP="0046265B">
      <w:pPr>
        <w:rPr>
          <w:rFonts w:ascii="Arial" w:eastAsia="Times New Roman" w:hAnsi="Arial" w:cs="Arial"/>
          <w:bCs/>
          <w:sz w:val="24"/>
          <w:szCs w:val="24"/>
          <w:lang w:eastAsia="pt-BR"/>
        </w:rPr>
      </w:pPr>
      <w:r>
        <w:rPr>
          <w:rFonts w:ascii="Arial" w:eastAsia="Times New Roman" w:hAnsi="Arial" w:cs="Arial"/>
          <w:bCs/>
          <w:sz w:val="24"/>
          <w:szCs w:val="24"/>
          <w:lang w:eastAsia="pt-BR"/>
        </w:rPr>
        <w:t>CLÁUSULA 25</w:t>
      </w:r>
      <w:r>
        <w:rPr>
          <w:rFonts w:ascii="Arial" w:eastAsia="Times New Roman" w:hAnsi="Arial" w:cs="Arial"/>
          <w:bCs/>
          <w:sz w:val="24"/>
          <w:szCs w:val="24"/>
          <w:lang w:eastAsia="pt-BR"/>
        </w:rPr>
        <w:tab/>
      </w:r>
      <w:r w:rsidR="00CA3FB6">
        <w:rPr>
          <w:rFonts w:ascii="Arial" w:eastAsia="Times New Roman" w:hAnsi="Arial" w:cs="Arial"/>
          <w:b/>
          <w:bCs/>
          <w:sz w:val="24"/>
          <w:szCs w:val="24"/>
          <w:lang w:eastAsia="pt-BR"/>
        </w:rPr>
        <w:t>VIGÊNCIA</w:t>
      </w:r>
      <w:r w:rsidR="00CA3FB6">
        <w:rPr>
          <w:rFonts w:ascii="Arial" w:eastAsia="Times New Roman" w:hAnsi="Arial" w:cs="Arial"/>
          <w:b/>
          <w:bCs/>
          <w:sz w:val="24"/>
          <w:szCs w:val="24"/>
          <w:lang w:eastAsia="pt-BR"/>
        </w:rPr>
        <w:tab/>
      </w:r>
      <w:r w:rsidR="00CA3FB6">
        <w:rPr>
          <w:rFonts w:ascii="Arial" w:eastAsia="Times New Roman" w:hAnsi="Arial" w:cs="Arial"/>
          <w:b/>
          <w:bCs/>
          <w:sz w:val="24"/>
          <w:szCs w:val="24"/>
          <w:lang w:eastAsia="pt-BR"/>
        </w:rPr>
        <w:tab/>
      </w:r>
      <w:r w:rsidR="00CA3FB6">
        <w:rPr>
          <w:rFonts w:ascii="Arial" w:eastAsia="Times New Roman" w:hAnsi="Arial" w:cs="Arial"/>
          <w:b/>
          <w:bCs/>
          <w:sz w:val="24"/>
          <w:szCs w:val="24"/>
          <w:lang w:eastAsia="pt-BR"/>
        </w:rPr>
        <w:tab/>
      </w:r>
      <w:r w:rsidR="00CA3FB6">
        <w:rPr>
          <w:rFonts w:ascii="Arial" w:eastAsia="Times New Roman" w:hAnsi="Arial" w:cs="Arial"/>
          <w:b/>
          <w:bCs/>
          <w:sz w:val="24"/>
          <w:szCs w:val="24"/>
          <w:lang w:eastAsia="pt-BR"/>
        </w:rPr>
        <w:tab/>
      </w:r>
      <w:r w:rsidR="00CA3FB6">
        <w:rPr>
          <w:rFonts w:ascii="Arial" w:eastAsia="Times New Roman" w:hAnsi="Arial" w:cs="Arial"/>
          <w:b/>
          <w:bCs/>
          <w:sz w:val="24"/>
          <w:szCs w:val="24"/>
          <w:lang w:eastAsia="pt-BR"/>
        </w:rPr>
        <w:tab/>
      </w:r>
      <w:r w:rsidR="00CA3FB6">
        <w:rPr>
          <w:rFonts w:ascii="Arial" w:eastAsia="Times New Roman" w:hAnsi="Arial" w:cs="Arial"/>
          <w:b/>
          <w:bCs/>
          <w:sz w:val="24"/>
          <w:szCs w:val="24"/>
          <w:lang w:eastAsia="pt-BR"/>
        </w:rPr>
        <w:tab/>
      </w:r>
      <w:r w:rsidR="00CA3FB6">
        <w:rPr>
          <w:rFonts w:ascii="Arial" w:eastAsia="Times New Roman" w:hAnsi="Arial" w:cs="Arial"/>
          <w:b/>
          <w:bCs/>
          <w:sz w:val="24"/>
          <w:szCs w:val="24"/>
          <w:lang w:eastAsia="pt-BR"/>
        </w:rPr>
        <w:tab/>
      </w:r>
      <w:r w:rsidR="00412D92">
        <w:rPr>
          <w:rFonts w:ascii="Arial" w:eastAsia="Times New Roman" w:hAnsi="Arial" w:cs="Arial"/>
          <w:bCs/>
          <w:sz w:val="24"/>
          <w:szCs w:val="24"/>
          <w:lang w:eastAsia="pt-BR"/>
        </w:rPr>
        <w:t>10</w:t>
      </w: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Default="00CA3FB6" w:rsidP="0046265B">
      <w:pPr>
        <w:rPr>
          <w:rFonts w:ascii="Arial" w:eastAsia="Times New Roman" w:hAnsi="Arial" w:cs="Arial"/>
          <w:bCs/>
          <w:sz w:val="24"/>
          <w:szCs w:val="24"/>
          <w:lang w:eastAsia="pt-BR"/>
        </w:rPr>
      </w:pPr>
    </w:p>
    <w:p w:rsidR="00CA3FB6" w:rsidRPr="00CA3FB6" w:rsidRDefault="00CA3FB6" w:rsidP="0046265B">
      <w:pPr>
        <w:rPr>
          <w:rFonts w:ascii="Arial" w:eastAsia="Times New Roman" w:hAnsi="Arial" w:cs="Arial"/>
          <w:bCs/>
          <w:sz w:val="24"/>
          <w:szCs w:val="24"/>
          <w:lang w:eastAsia="pt-BR"/>
        </w:rPr>
      </w:pPr>
    </w:p>
    <w:p w:rsidR="00330BB1" w:rsidRPr="00B54F3B" w:rsidRDefault="00B54F3B" w:rsidP="005408ED">
      <w:pPr>
        <w:jc w:val="center"/>
        <w:rPr>
          <w:rFonts w:ascii="Arial" w:eastAsia="Times New Roman" w:hAnsi="Arial" w:cs="Arial"/>
          <w:b/>
          <w:bCs/>
          <w:lang w:eastAsia="pt-BR"/>
        </w:rPr>
      </w:pPr>
      <w:r>
        <w:rPr>
          <w:rFonts w:ascii="Arial" w:eastAsia="Times New Roman" w:hAnsi="Arial" w:cs="Arial"/>
          <w:b/>
          <w:bCs/>
          <w:lang w:eastAsia="pt-BR"/>
        </w:rPr>
        <w:t xml:space="preserve">PAUTA DE REIVINDICAÇÕES </w:t>
      </w:r>
      <w:r w:rsidR="00330BB1" w:rsidRPr="00B54F3B">
        <w:rPr>
          <w:rFonts w:ascii="Arial" w:eastAsia="Times New Roman" w:hAnsi="Arial" w:cs="Arial"/>
          <w:b/>
          <w:bCs/>
          <w:lang w:eastAsia="pt-BR"/>
        </w:rPr>
        <w:t>- 2016-2018 FENABAN</w:t>
      </w:r>
    </w:p>
    <w:p w:rsidR="00B54F3B" w:rsidRDefault="00B54F3B" w:rsidP="005408ED">
      <w:pPr>
        <w:jc w:val="both"/>
        <w:rPr>
          <w:rFonts w:ascii="Arial" w:eastAsia="Times New Roman" w:hAnsi="Arial" w:cs="Arial"/>
          <w:b/>
          <w:bCs/>
          <w:lang w:eastAsia="pt-BR"/>
        </w:rPr>
      </w:pPr>
    </w:p>
    <w:p w:rsidR="00B54F3B" w:rsidRDefault="00B54F3B" w:rsidP="005408ED">
      <w:pPr>
        <w:jc w:val="both"/>
        <w:rPr>
          <w:rFonts w:ascii="Arial" w:eastAsia="Times New Roman" w:hAnsi="Arial" w:cs="Arial"/>
          <w:b/>
          <w:bCs/>
          <w:lang w:eastAsia="pt-BR"/>
        </w:rPr>
      </w:pPr>
      <w:r>
        <w:rPr>
          <w:rFonts w:ascii="Arial" w:eastAsia="Times New Roman" w:hAnsi="Arial" w:cs="Arial"/>
          <w:b/>
          <w:bCs/>
          <w:lang w:eastAsia="pt-BR"/>
        </w:rPr>
        <w:t>PREÂMBULO</w:t>
      </w:r>
    </w:p>
    <w:p w:rsidR="00B54F3B" w:rsidRDefault="00B54F3B" w:rsidP="005408ED">
      <w:pPr>
        <w:jc w:val="both"/>
        <w:rPr>
          <w:rFonts w:ascii="Arial" w:eastAsia="Times New Roman" w:hAnsi="Arial" w:cs="Arial"/>
          <w:b/>
          <w:bCs/>
          <w:lang w:eastAsia="pt-BR"/>
        </w:rPr>
      </w:pPr>
      <w:r>
        <w:rPr>
          <w:rFonts w:ascii="Arial" w:eastAsia="Times New Roman" w:hAnsi="Arial" w:cs="Arial"/>
          <w:b/>
          <w:bCs/>
          <w:lang w:eastAsia="pt-BR"/>
        </w:rPr>
        <w:t>CLÁUSULA 1ª – RENOVAÇÃO DA CCT 2016-2018</w:t>
      </w:r>
    </w:p>
    <w:p w:rsidR="00B54F3B" w:rsidRDefault="00B54F3B" w:rsidP="005408ED">
      <w:pPr>
        <w:jc w:val="both"/>
        <w:rPr>
          <w:rFonts w:ascii="Arial" w:eastAsia="Times New Roman" w:hAnsi="Arial" w:cs="Arial"/>
          <w:bCs/>
          <w:lang w:eastAsia="pt-BR"/>
        </w:rPr>
      </w:pPr>
      <w:r>
        <w:rPr>
          <w:rFonts w:ascii="Arial" w:eastAsia="Times New Roman" w:hAnsi="Arial" w:cs="Arial"/>
          <w:bCs/>
          <w:lang w:eastAsia="pt-BR"/>
        </w:rPr>
        <w:t>Os Bancos renovarão a Convenção Coletiva de Trabalho 2016-2018 com as devidas ressalvas, ajustes e reajustes, negociados entre a FENABAN e a CONTEC.</w:t>
      </w:r>
    </w:p>
    <w:p w:rsidR="00B54F3B" w:rsidRDefault="00B54F3B" w:rsidP="005408ED">
      <w:pPr>
        <w:jc w:val="both"/>
        <w:rPr>
          <w:rFonts w:ascii="Arial" w:eastAsia="Times New Roman" w:hAnsi="Arial" w:cs="Arial"/>
          <w:b/>
          <w:bCs/>
          <w:lang w:eastAsia="pt-BR"/>
        </w:rPr>
      </w:pPr>
      <w:r>
        <w:rPr>
          <w:rFonts w:ascii="Arial" w:eastAsia="Times New Roman" w:hAnsi="Arial" w:cs="Arial"/>
          <w:b/>
          <w:bCs/>
          <w:lang w:eastAsia="pt-BR"/>
        </w:rPr>
        <w:t>CLÁUSULAS ECONÔMICAS</w:t>
      </w:r>
    </w:p>
    <w:p w:rsidR="00B54F3B" w:rsidRDefault="00B54F3B" w:rsidP="005408ED">
      <w:pPr>
        <w:jc w:val="both"/>
        <w:rPr>
          <w:rFonts w:ascii="Arial" w:eastAsia="Times New Roman" w:hAnsi="Arial" w:cs="Arial"/>
          <w:b/>
          <w:bCs/>
          <w:lang w:eastAsia="pt-BR"/>
        </w:rPr>
      </w:pPr>
      <w:r>
        <w:rPr>
          <w:rFonts w:ascii="Arial" w:eastAsia="Times New Roman" w:hAnsi="Arial" w:cs="Arial"/>
          <w:b/>
          <w:bCs/>
          <w:lang w:eastAsia="pt-BR"/>
        </w:rPr>
        <w:t>CLÁUSULA 2ª – REAJUSTE SALARIAL</w:t>
      </w:r>
    </w:p>
    <w:p w:rsidR="00B54F3B" w:rsidRDefault="00F05F75" w:rsidP="005408ED">
      <w:pPr>
        <w:jc w:val="both"/>
        <w:rPr>
          <w:rFonts w:ascii="Arial" w:eastAsia="Times New Roman" w:hAnsi="Arial" w:cs="Arial"/>
          <w:bCs/>
          <w:lang w:eastAsia="pt-BR"/>
        </w:rPr>
      </w:pPr>
      <w:r>
        <w:rPr>
          <w:rFonts w:ascii="Arial" w:eastAsia="Times New Roman" w:hAnsi="Arial" w:cs="Arial"/>
          <w:bCs/>
          <w:lang w:eastAsia="pt-BR"/>
        </w:rPr>
        <w:t xml:space="preserve">Os Bancos reajustarão os salários e demais </w:t>
      </w:r>
      <w:proofErr w:type="gramStart"/>
      <w:r>
        <w:rPr>
          <w:rFonts w:ascii="Arial" w:eastAsia="Times New Roman" w:hAnsi="Arial" w:cs="Arial"/>
          <w:bCs/>
          <w:lang w:eastAsia="pt-BR"/>
        </w:rPr>
        <w:t>verbas de natureza salarial de seus empregados, praticados em 31/08/2018, no percentual equivalente ao INPC do período de 01/09/2017 a 31/08/2018, acrescido de 5% (cinco por cento) de aumento real</w:t>
      </w:r>
      <w:proofErr w:type="gramEnd"/>
      <w:r>
        <w:rPr>
          <w:rFonts w:ascii="Arial" w:eastAsia="Times New Roman" w:hAnsi="Arial" w:cs="Arial"/>
          <w:bCs/>
          <w:lang w:eastAsia="pt-BR"/>
        </w:rPr>
        <w:t>.</w:t>
      </w:r>
    </w:p>
    <w:p w:rsidR="00F05F75" w:rsidRDefault="00F05F75" w:rsidP="005408ED">
      <w:pPr>
        <w:jc w:val="both"/>
        <w:rPr>
          <w:rFonts w:ascii="Arial" w:eastAsia="Times New Roman" w:hAnsi="Arial" w:cs="Arial"/>
          <w:b/>
          <w:bCs/>
          <w:lang w:eastAsia="pt-BR"/>
        </w:rPr>
      </w:pPr>
      <w:r>
        <w:rPr>
          <w:rFonts w:ascii="Arial" w:eastAsia="Times New Roman" w:hAnsi="Arial" w:cs="Arial"/>
          <w:b/>
          <w:bCs/>
          <w:lang w:eastAsia="pt-BR"/>
        </w:rPr>
        <w:t>CLAUSULA 3ª – REAJUSTE DOS AUXILIOS: REFEIÇÃO, CESTA ALIMENTAÇÃO, CRECHE/</w:t>
      </w:r>
      <w:proofErr w:type="gramStart"/>
      <w:r>
        <w:rPr>
          <w:rFonts w:ascii="Arial" w:eastAsia="Times New Roman" w:hAnsi="Arial" w:cs="Arial"/>
          <w:b/>
          <w:bCs/>
          <w:lang w:eastAsia="pt-BR"/>
        </w:rPr>
        <w:t>BABÁ</w:t>
      </w:r>
      <w:proofErr w:type="gramEnd"/>
    </w:p>
    <w:p w:rsidR="00F05F75" w:rsidRDefault="00F05F75" w:rsidP="005408ED">
      <w:pPr>
        <w:jc w:val="both"/>
        <w:rPr>
          <w:rFonts w:ascii="Arial" w:eastAsia="Times New Roman" w:hAnsi="Arial" w:cs="Arial"/>
          <w:bCs/>
          <w:lang w:eastAsia="pt-BR"/>
        </w:rPr>
      </w:pPr>
      <w:r>
        <w:rPr>
          <w:rFonts w:ascii="Arial" w:eastAsia="Times New Roman" w:hAnsi="Arial" w:cs="Arial"/>
          <w:bCs/>
          <w:lang w:eastAsia="pt-BR"/>
        </w:rPr>
        <w:t xml:space="preserve">Os Bancos reajustarão os </w:t>
      </w:r>
      <w:r w:rsidR="005408ED">
        <w:rPr>
          <w:rFonts w:ascii="Arial" w:eastAsia="Times New Roman" w:hAnsi="Arial" w:cs="Arial"/>
          <w:bCs/>
          <w:lang w:eastAsia="pt-BR"/>
        </w:rPr>
        <w:t>Auxílios</w:t>
      </w:r>
      <w:r>
        <w:rPr>
          <w:rFonts w:ascii="Arial" w:eastAsia="Times New Roman" w:hAnsi="Arial" w:cs="Arial"/>
          <w:bCs/>
          <w:lang w:eastAsia="pt-BR"/>
        </w:rPr>
        <w:t xml:space="preserve">: Refeição, Cesta Alimentação e Creche/Babá, praticados em 31/08/2018, no percentual </w:t>
      </w:r>
      <w:proofErr w:type="gramStart"/>
      <w:r>
        <w:rPr>
          <w:rFonts w:ascii="Arial" w:eastAsia="Times New Roman" w:hAnsi="Arial" w:cs="Arial"/>
          <w:bCs/>
          <w:lang w:eastAsia="pt-BR"/>
        </w:rPr>
        <w:t>equivalente ao INPC do período de 01/09/2017 a 31/08/2018, acrescidos de 10%</w:t>
      </w:r>
      <w:proofErr w:type="gramEnd"/>
      <w:r>
        <w:rPr>
          <w:rFonts w:ascii="Arial" w:eastAsia="Times New Roman" w:hAnsi="Arial" w:cs="Arial"/>
          <w:bCs/>
          <w:lang w:eastAsia="pt-BR"/>
        </w:rPr>
        <w:t xml:space="preserve"> (dez por cento)</w:t>
      </w:r>
      <w:r w:rsidR="00B961BE">
        <w:rPr>
          <w:rFonts w:ascii="Arial" w:eastAsia="Times New Roman" w:hAnsi="Arial" w:cs="Arial"/>
          <w:bCs/>
          <w:lang w:eastAsia="pt-BR"/>
        </w:rPr>
        <w:t>.</w:t>
      </w:r>
    </w:p>
    <w:p w:rsidR="002A30BC" w:rsidRPr="002A30BC" w:rsidRDefault="002A30BC" w:rsidP="005408ED">
      <w:pPr>
        <w:jc w:val="both"/>
        <w:rPr>
          <w:rFonts w:ascii="Arial" w:eastAsia="Times New Roman" w:hAnsi="Arial" w:cs="Arial"/>
          <w:bCs/>
          <w:lang w:eastAsia="pt-BR"/>
        </w:rPr>
      </w:pPr>
      <w:r>
        <w:rPr>
          <w:rFonts w:ascii="Arial" w:eastAsia="Times New Roman" w:hAnsi="Arial" w:cs="Arial"/>
          <w:b/>
          <w:bCs/>
          <w:lang w:eastAsia="pt-BR"/>
        </w:rPr>
        <w:t xml:space="preserve">CLÁUSULA 4ª - </w:t>
      </w:r>
      <w:r w:rsidRPr="002A30BC">
        <w:rPr>
          <w:rFonts w:ascii="Arial" w:eastAsia="Times New Roman" w:hAnsi="Arial" w:cs="Arial"/>
          <w:b/>
          <w:bCs/>
          <w:lang w:eastAsia="pt-BR"/>
        </w:rPr>
        <w:t>GRATIFICAÇÃO DE FUNÇÃO</w:t>
      </w:r>
    </w:p>
    <w:p w:rsidR="002A30BC" w:rsidRPr="002A30BC" w:rsidRDefault="002A30BC" w:rsidP="005408ED">
      <w:pPr>
        <w:jc w:val="both"/>
        <w:rPr>
          <w:rFonts w:ascii="Arial" w:eastAsia="Times New Roman" w:hAnsi="Arial" w:cs="Arial"/>
          <w:bCs/>
          <w:lang w:eastAsia="pt-BR"/>
        </w:rPr>
      </w:pPr>
      <w:r w:rsidRPr="002A30BC">
        <w:rPr>
          <w:rFonts w:ascii="Arial" w:eastAsia="Times New Roman" w:hAnsi="Arial" w:cs="Arial"/>
          <w:bCs/>
          <w:lang w:eastAsia="pt-BR"/>
        </w:rPr>
        <w:t>Os Bancos pagarão o valor da Gratificação de Função, que não será inferior a 70% (setenta por cento), sempre incidente sobre o salário do cargo efetivo, acrescido do adicional por tempo de serviço, já reajustados nos termos da Cláusula Primeira, respeitados os critérios mais vantajosos e as demais disposições específicas.</w:t>
      </w:r>
    </w:p>
    <w:p w:rsidR="00484086" w:rsidRDefault="002A30BC" w:rsidP="005408ED">
      <w:pPr>
        <w:jc w:val="both"/>
        <w:rPr>
          <w:rFonts w:ascii="Arial" w:eastAsia="Times New Roman" w:hAnsi="Arial" w:cs="Arial"/>
          <w:bCs/>
          <w:lang w:eastAsia="pt-BR"/>
        </w:rPr>
      </w:pPr>
      <w:r w:rsidRPr="002A30BC">
        <w:rPr>
          <w:rFonts w:ascii="Arial" w:eastAsia="Times New Roman" w:hAnsi="Arial" w:cs="Arial"/>
          <w:b/>
          <w:bCs/>
          <w:lang w:eastAsia="pt-BR"/>
        </w:rPr>
        <w:t>Parágrafo Primeiro</w:t>
      </w:r>
      <w:r w:rsidRPr="002A30BC">
        <w:rPr>
          <w:rFonts w:ascii="Arial" w:eastAsia="Times New Roman" w:hAnsi="Arial" w:cs="Arial"/>
          <w:bCs/>
          <w:lang w:eastAsia="pt-BR"/>
        </w:rPr>
        <w:t xml:space="preserve"> - Os Bancos pagarão a gratificação prevista nesta Cláusula a todos os funcionários </w:t>
      </w:r>
      <w:proofErr w:type="gramStart"/>
      <w:r w:rsidRPr="002A30BC">
        <w:rPr>
          <w:rFonts w:ascii="Arial" w:eastAsia="Times New Roman" w:hAnsi="Arial" w:cs="Arial"/>
          <w:bCs/>
          <w:lang w:eastAsia="pt-BR"/>
        </w:rPr>
        <w:t>beneficiários da Cláusula Frequência Livre do Dirigente Sindical desta Convenção, que tenham</w:t>
      </w:r>
      <w:proofErr w:type="gramEnd"/>
      <w:r w:rsidRPr="002A30BC">
        <w:rPr>
          <w:rFonts w:ascii="Arial" w:eastAsia="Times New Roman" w:hAnsi="Arial" w:cs="Arial"/>
          <w:bCs/>
          <w:lang w:eastAsia="pt-BR"/>
        </w:rPr>
        <w:t xml:space="preserve"> ou venham a completar 05 (cinco) anos de vínculo contratual com os Bancos, considerando-se, inclusive, o tempo de vinculo com o banco incorporado, se for o caso, ou, ainda, de mandato sindical. O pagamento será feito até 12 (doze) meses após o término do mandato sindical;</w:t>
      </w:r>
    </w:p>
    <w:p w:rsidR="002A30BC" w:rsidRDefault="002A30BC" w:rsidP="005408ED">
      <w:pPr>
        <w:jc w:val="both"/>
        <w:rPr>
          <w:rFonts w:ascii="Arial" w:eastAsia="Times New Roman" w:hAnsi="Arial" w:cs="Arial"/>
          <w:bCs/>
          <w:lang w:eastAsia="pt-BR"/>
        </w:rPr>
      </w:pPr>
      <w:r w:rsidRPr="002A30BC">
        <w:rPr>
          <w:rFonts w:ascii="Arial" w:eastAsia="Times New Roman" w:hAnsi="Arial" w:cs="Arial"/>
          <w:b/>
          <w:bCs/>
          <w:lang w:eastAsia="pt-BR"/>
        </w:rPr>
        <w:t>Parágrafo Segundo</w:t>
      </w:r>
      <w:r w:rsidRPr="002A30BC">
        <w:rPr>
          <w:rFonts w:ascii="Arial" w:eastAsia="Times New Roman" w:hAnsi="Arial" w:cs="Arial"/>
          <w:bCs/>
          <w:lang w:eastAsia="pt-BR"/>
        </w:rPr>
        <w:t xml:space="preserve"> - A gratificação prevista no parágrafo primeiro será considerada também integrativa da remuneração para efeito de cálculo para aposentadoria e de sua complementação.</w:t>
      </w:r>
    </w:p>
    <w:p w:rsidR="00415236" w:rsidRDefault="00BB1623" w:rsidP="005408ED">
      <w:pPr>
        <w:jc w:val="both"/>
        <w:rPr>
          <w:rFonts w:ascii="Arial" w:eastAsia="Times New Roman" w:hAnsi="Arial" w:cs="Arial"/>
          <w:bCs/>
          <w:lang w:eastAsia="pt-BR"/>
        </w:rPr>
      </w:pPr>
      <w:r>
        <w:rPr>
          <w:rFonts w:ascii="Arial" w:eastAsia="Times New Roman" w:hAnsi="Arial" w:cs="Arial"/>
          <w:b/>
          <w:bCs/>
          <w:lang w:eastAsia="pt-BR"/>
        </w:rPr>
        <w:t xml:space="preserve">CLÁUSULA 5ª - </w:t>
      </w:r>
      <w:r w:rsidRPr="00BB1623">
        <w:rPr>
          <w:rFonts w:ascii="Arial" w:eastAsia="Times New Roman" w:hAnsi="Arial" w:cs="Arial"/>
          <w:b/>
          <w:bCs/>
          <w:lang w:eastAsia="pt-BR"/>
        </w:rPr>
        <w:t>SALÁRIO DO SUBSTITUTO</w:t>
      </w:r>
    </w:p>
    <w:p w:rsidR="00BB1623" w:rsidRPr="00BB1623" w:rsidRDefault="00BB1623" w:rsidP="005408ED">
      <w:pPr>
        <w:jc w:val="both"/>
        <w:rPr>
          <w:rFonts w:ascii="Arial" w:eastAsia="Times New Roman" w:hAnsi="Arial" w:cs="Arial"/>
          <w:bCs/>
          <w:lang w:eastAsia="pt-BR"/>
        </w:rPr>
      </w:pPr>
      <w:r w:rsidRPr="00BB1623">
        <w:rPr>
          <w:rFonts w:ascii="Arial" w:eastAsia="Times New Roman" w:hAnsi="Arial" w:cs="Arial"/>
          <w:bCs/>
          <w:lang w:eastAsia="pt-BR"/>
        </w:rPr>
        <w:t xml:space="preserve">Durante a vigência desta Convenção, ao empregado designado para exercer a função de outro, será garantido salário igual ao do empregado da função substituída, durante todo o período de substituição, sem considerar vantagens pessoais. </w:t>
      </w:r>
    </w:p>
    <w:p w:rsidR="00BB1623" w:rsidRPr="00BB1623" w:rsidRDefault="00BB1623" w:rsidP="005408ED">
      <w:pPr>
        <w:jc w:val="both"/>
        <w:rPr>
          <w:rFonts w:ascii="Arial" w:eastAsia="Times New Roman" w:hAnsi="Arial" w:cs="Arial"/>
          <w:bCs/>
          <w:lang w:eastAsia="pt-BR"/>
        </w:rPr>
      </w:pPr>
      <w:r w:rsidRPr="00BB1623">
        <w:rPr>
          <w:rFonts w:ascii="Arial" w:eastAsia="Times New Roman" w:hAnsi="Arial" w:cs="Arial"/>
          <w:b/>
          <w:bCs/>
          <w:lang w:eastAsia="pt-BR"/>
        </w:rPr>
        <w:t>Parágrafo Primeiro</w:t>
      </w:r>
      <w:r w:rsidR="00415236">
        <w:rPr>
          <w:rFonts w:ascii="Arial" w:eastAsia="Times New Roman" w:hAnsi="Arial" w:cs="Arial"/>
          <w:bCs/>
          <w:lang w:eastAsia="pt-BR"/>
        </w:rPr>
        <w:t xml:space="preserve"> - </w:t>
      </w:r>
      <w:r w:rsidRPr="00BB1623">
        <w:rPr>
          <w:rFonts w:ascii="Arial" w:eastAsia="Times New Roman" w:hAnsi="Arial" w:cs="Arial"/>
          <w:bCs/>
          <w:lang w:eastAsia="pt-BR"/>
        </w:rPr>
        <w:t>A Substituição será comunicada ao empregado por escrito</w:t>
      </w:r>
    </w:p>
    <w:p w:rsidR="00BB1623" w:rsidRDefault="00BB1623" w:rsidP="005408ED">
      <w:pPr>
        <w:jc w:val="both"/>
        <w:rPr>
          <w:rFonts w:ascii="Arial" w:eastAsia="Times New Roman" w:hAnsi="Arial" w:cs="Arial"/>
          <w:bCs/>
          <w:lang w:eastAsia="pt-BR"/>
        </w:rPr>
      </w:pPr>
      <w:r w:rsidRPr="00BB1623">
        <w:rPr>
          <w:rFonts w:ascii="Arial" w:eastAsia="Times New Roman" w:hAnsi="Arial" w:cs="Arial"/>
          <w:b/>
          <w:bCs/>
          <w:lang w:eastAsia="pt-BR"/>
        </w:rPr>
        <w:t>Parágrafo segundo</w:t>
      </w:r>
      <w:r w:rsidRPr="00BB1623">
        <w:rPr>
          <w:rFonts w:ascii="Arial" w:eastAsia="Times New Roman" w:hAnsi="Arial" w:cs="Arial"/>
          <w:bCs/>
          <w:lang w:eastAsia="pt-BR"/>
        </w:rPr>
        <w:t xml:space="preserve"> – </w:t>
      </w:r>
      <w:r w:rsidR="002D5DEA" w:rsidRPr="00BB1623">
        <w:rPr>
          <w:rFonts w:ascii="Arial" w:eastAsia="Times New Roman" w:hAnsi="Arial" w:cs="Arial"/>
          <w:bCs/>
          <w:lang w:eastAsia="pt-BR"/>
        </w:rPr>
        <w:t>Os valores recebidos</w:t>
      </w:r>
      <w:r w:rsidR="002D5DEA">
        <w:rPr>
          <w:rFonts w:ascii="Arial" w:eastAsia="Times New Roman" w:hAnsi="Arial" w:cs="Arial"/>
          <w:bCs/>
          <w:lang w:eastAsia="pt-BR"/>
        </w:rPr>
        <w:t>,</w:t>
      </w:r>
      <w:r w:rsidR="002D5DEA" w:rsidRPr="00BB1623">
        <w:rPr>
          <w:rFonts w:ascii="Arial" w:eastAsia="Times New Roman" w:hAnsi="Arial" w:cs="Arial"/>
          <w:bCs/>
          <w:lang w:eastAsia="pt-BR"/>
        </w:rPr>
        <w:t xml:space="preserve"> pelo empregado</w:t>
      </w:r>
      <w:r w:rsidR="002D5DEA">
        <w:rPr>
          <w:rFonts w:ascii="Arial" w:eastAsia="Times New Roman" w:hAnsi="Arial" w:cs="Arial"/>
          <w:bCs/>
          <w:lang w:eastAsia="pt-BR"/>
        </w:rPr>
        <w:t>,</w:t>
      </w:r>
      <w:r w:rsidR="002D5DEA" w:rsidRPr="00BB1623">
        <w:rPr>
          <w:rFonts w:ascii="Arial" w:eastAsia="Times New Roman" w:hAnsi="Arial" w:cs="Arial"/>
          <w:bCs/>
          <w:lang w:eastAsia="pt-BR"/>
        </w:rPr>
        <w:t xml:space="preserve"> terão</w:t>
      </w:r>
      <w:r w:rsidRPr="00BB1623">
        <w:rPr>
          <w:rFonts w:ascii="Arial" w:eastAsia="Times New Roman" w:hAnsi="Arial" w:cs="Arial"/>
          <w:bCs/>
          <w:lang w:eastAsia="pt-BR"/>
        </w:rPr>
        <w:t xml:space="preserve"> todos os reflexos Legais.</w:t>
      </w:r>
    </w:p>
    <w:p w:rsidR="00BB1623" w:rsidRPr="00BB1623" w:rsidRDefault="00BB1623" w:rsidP="005408ED">
      <w:pPr>
        <w:jc w:val="both"/>
        <w:rPr>
          <w:rFonts w:ascii="Arial" w:eastAsia="Times New Roman" w:hAnsi="Arial" w:cs="Arial"/>
          <w:b/>
          <w:bCs/>
          <w:lang w:eastAsia="pt-BR"/>
        </w:rPr>
      </w:pPr>
      <w:r>
        <w:rPr>
          <w:rFonts w:ascii="Arial" w:eastAsia="Times New Roman" w:hAnsi="Arial" w:cs="Arial"/>
          <w:b/>
          <w:bCs/>
          <w:lang w:eastAsia="pt-BR"/>
        </w:rPr>
        <w:t xml:space="preserve">CLÁUSULA 6ª - </w:t>
      </w:r>
      <w:r w:rsidRPr="00BB1623">
        <w:rPr>
          <w:rFonts w:ascii="Arial" w:eastAsia="Times New Roman" w:hAnsi="Arial" w:cs="Arial"/>
          <w:b/>
          <w:bCs/>
          <w:lang w:eastAsia="pt-BR"/>
        </w:rPr>
        <w:t>AUXÍLIO GRADUAÇÃO, POS-GRADUAÇÃO, ESPECIALIZAÇÕES E CERTIFICAÇÕES.</w:t>
      </w:r>
    </w:p>
    <w:p w:rsidR="00BB1623" w:rsidRDefault="00BB1623" w:rsidP="005408ED">
      <w:pPr>
        <w:jc w:val="both"/>
        <w:rPr>
          <w:rFonts w:ascii="Arial" w:eastAsia="Times New Roman" w:hAnsi="Arial" w:cs="Arial"/>
          <w:bCs/>
          <w:lang w:eastAsia="pt-BR"/>
        </w:rPr>
      </w:pPr>
      <w:r w:rsidRPr="00BB1623">
        <w:rPr>
          <w:rFonts w:ascii="Arial" w:eastAsia="Times New Roman" w:hAnsi="Arial" w:cs="Arial"/>
          <w:bCs/>
          <w:lang w:eastAsia="pt-BR"/>
        </w:rPr>
        <w:t>Os bancos reembolsarão aos seus empregados, mediante a apresentação do recibo do pagamento com a instituição, os valores pagos mensalmente com graduação, pós-graduação, especialização, certificação (CPA-10/CPA-20) e CEA -</w:t>
      </w:r>
      <w:proofErr w:type="gramStart"/>
      <w:r w:rsidRPr="00BB1623">
        <w:rPr>
          <w:rFonts w:ascii="Arial" w:eastAsia="Times New Roman" w:hAnsi="Arial" w:cs="Arial"/>
          <w:bCs/>
          <w:lang w:eastAsia="pt-BR"/>
        </w:rPr>
        <w:t xml:space="preserve">  </w:t>
      </w:r>
      <w:proofErr w:type="gramEnd"/>
      <w:r w:rsidRPr="00BB1623">
        <w:rPr>
          <w:rFonts w:ascii="Arial" w:eastAsia="Times New Roman" w:hAnsi="Arial" w:cs="Arial"/>
          <w:bCs/>
          <w:lang w:eastAsia="pt-BR"/>
        </w:rPr>
        <w:t>adotando uma politica de valorização.</w:t>
      </w:r>
    </w:p>
    <w:p w:rsidR="00BB1623" w:rsidRPr="00BB1623" w:rsidRDefault="00BB1623" w:rsidP="005408ED">
      <w:pPr>
        <w:jc w:val="both"/>
        <w:rPr>
          <w:rFonts w:ascii="Arial" w:eastAsia="Times New Roman" w:hAnsi="Arial" w:cs="Arial"/>
          <w:b/>
          <w:bCs/>
          <w:lang w:eastAsia="pt-BR"/>
        </w:rPr>
      </w:pPr>
      <w:r>
        <w:rPr>
          <w:rFonts w:ascii="Arial" w:eastAsia="Times New Roman" w:hAnsi="Arial" w:cs="Arial"/>
          <w:b/>
          <w:bCs/>
          <w:lang w:eastAsia="pt-BR"/>
        </w:rPr>
        <w:t xml:space="preserve">CLÁUSULA 7ª - </w:t>
      </w:r>
      <w:r w:rsidRPr="00BB1623">
        <w:rPr>
          <w:rFonts w:ascii="Arial" w:eastAsia="Times New Roman" w:hAnsi="Arial" w:cs="Arial"/>
          <w:b/>
          <w:bCs/>
          <w:lang w:eastAsia="pt-BR"/>
        </w:rPr>
        <w:t>ADICIONAL DE FRONTEIRA</w:t>
      </w:r>
    </w:p>
    <w:p w:rsidR="00BB1623" w:rsidRDefault="00BB1623" w:rsidP="005408ED">
      <w:pPr>
        <w:jc w:val="both"/>
        <w:rPr>
          <w:rFonts w:ascii="Arial" w:eastAsia="Times New Roman" w:hAnsi="Arial" w:cs="Arial"/>
          <w:bCs/>
          <w:lang w:eastAsia="pt-BR"/>
        </w:rPr>
      </w:pPr>
      <w:r w:rsidRPr="00BB1623">
        <w:rPr>
          <w:rFonts w:ascii="Arial" w:eastAsia="Times New Roman" w:hAnsi="Arial" w:cs="Arial"/>
          <w:bCs/>
          <w:lang w:eastAsia="pt-BR"/>
        </w:rPr>
        <w:t>Será estendido aos empregados dos Bancos, os direitos assegurados aos Servidores Públicos, lotados em municípios localizados em região de fronteira e localidades de fixação de efetivo, nos termos da Lei 12.855, de 02 de setembro de 2013 e sua regulamentação, para o exercício nas unidades situadas em localidades estratégicas.</w:t>
      </w:r>
    </w:p>
    <w:p w:rsidR="007666DF" w:rsidRPr="007666DF" w:rsidRDefault="007666DF" w:rsidP="005408ED">
      <w:pPr>
        <w:jc w:val="both"/>
        <w:rPr>
          <w:rFonts w:ascii="Arial" w:eastAsia="Times New Roman" w:hAnsi="Arial" w:cs="Arial"/>
          <w:b/>
          <w:bCs/>
          <w:lang w:eastAsia="pt-BR"/>
        </w:rPr>
      </w:pPr>
      <w:r>
        <w:rPr>
          <w:rFonts w:ascii="Arial" w:eastAsia="Times New Roman" w:hAnsi="Arial" w:cs="Arial"/>
          <w:b/>
          <w:bCs/>
          <w:lang w:eastAsia="pt-BR"/>
        </w:rPr>
        <w:t xml:space="preserve">CLÁUSULA 8ª - </w:t>
      </w:r>
      <w:r w:rsidRPr="007666DF">
        <w:rPr>
          <w:rFonts w:ascii="Arial" w:eastAsia="Times New Roman" w:hAnsi="Arial" w:cs="Arial"/>
          <w:b/>
          <w:bCs/>
          <w:lang w:eastAsia="pt-BR"/>
        </w:rPr>
        <w:t>INCORPORAÇÃO DE FUNÇÃO</w:t>
      </w:r>
    </w:p>
    <w:p w:rsidR="007666DF" w:rsidRDefault="007666DF" w:rsidP="005408ED">
      <w:pPr>
        <w:jc w:val="both"/>
        <w:rPr>
          <w:rFonts w:ascii="Arial" w:eastAsia="Times New Roman" w:hAnsi="Arial" w:cs="Arial"/>
          <w:bCs/>
          <w:lang w:eastAsia="pt-BR"/>
        </w:rPr>
      </w:pPr>
      <w:r w:rsidRPr="007666DF">
        <w:rPr>
          <w:rFonts w:ascii="Arial" w:eastAsia="Times New Roman" w:hAnsi="Arial" w:cs="Arial"/>
          <w:bCs/>
          <w:lang w:eastAsia="pt-BR"/>
        </w:rPr>
        <w:t>O funcionário destituído de comissão exercida há mais de 10 (dez anos), ininterruptos ou não, terá o valor da mesma, incorporado ao seu salário.</w:t>
      </w:r>
    </w:p>
    <w:p w:rsidR="00F43260" w:rsidRPr="00F43260" w:rsidRDefault="00F43260" w:rsidP="005408ED">
      <w:pPr>
        <w:jc w:val="both"/>
        <w:rPr>
          <w:rFonts w:ascii="Arial" w:eastAsia="Times New Roman" w:hAnsi="Arial" w:cs="Arial"/>
          <w:bCs/>
          <w:lang w:eastAsia="pt-BR"/>
        </w:rPr>
      </w:pPr>
      <w:r>
        <w:rPr>
          <w:rFonts w:ascii="Arial" w:eastAsia="Times New Roman" w:hAnsi="Arial" w:cs="Arial"/>
          <w:b/>
          <w:bCs/>
          <w:lang w:eastAsia="pt-BR"/>
        </w:rPr>
        <w:t xml:space="preserve">Parágrafo Único </w:t>
      </w:r>
      <w:r>
        <w:rPr>
          <w:rFonts w:ascii="Arial" w:eastAsia="Times New Roman" w:hAnsi="Arial" w:cs="Arial"/>
          <w:bCs/>
          <w:lang w:eastAsia="pt-BR"/>
        </w:rPr>
        <w:t>– Para efeito desta incorporação, no caso de destituição, os Bancos garantirão o pagamento de percentual de 10% (dez por cento) por ano de exercício da comissão, até o máximo de 100% (cem por cento), a iniciar-se no mês posterior ao da perda a remuneração do cargo comissionado.</w:t>
      </w:r>
    </w:p>
    <w:p w:rsidR="007666DF" w:rsidRPr="007666DF" w:rsidRDefault="007666DF" w:rsidP="005408ED">
      <w:pPr>
        <w:jc w:val="both"/>
        <w:rPr>
          <w:rFonts w:ascii="Arial" w:eastAsia="Times New Roman" w:hAnsi="Arial" w:cs="Arial"/>
          <w:b/>
          <w:bCs/>
          <w:lang w:eastAsia="pt-BR"/>
        </w:rPr>
      </w:pPr>
      <w:r>
        <w:rPr>
          <w:rFonts w:ascii="Arial" w:eastAsia="Times New Roman" w:hAnsi="Arial" w:cs="Arial"/>
          <w:b/>
          <w:bCs/>
          <w:lang w:eastAsia="pt-BR"/>
        </w:rPr>
        <w:t xml:space="preserve">CLÁUSULA 9ª - </w:t>
      </w:r>
      <w:r w:rsidRPr="007666DF">
        <w:rPr>
          <w:rFonts w:ascii="Arial" w:eastAsia="Times New Roman" w:hAnsi="Arial" w:cs="Arial"/>
          <w:b/>
          <w:bCs/>
          <w:lang w:eastAsia="pt-BR"/>
        </w:rPr>
        <w:t>ISENÇÃO DE TARIFAS E COBRANÇA DE JUROS MENORES</w:t>
      </w:r>
    </w:p>
    <w:p w:rsidR="007666DF" w:rsidRPr="007666DF" w:rsidRDefault="007666DF" w:rsidP="005408ED">
      <w:pPr>
        <w:jc w:val="both"/>
        <w:rPr>
          <w:rFonts w:ascii="Arial" w:eastAsia="Times New Roman" w:hAnsi="Arial" w:cs="Arial"/>
          <w:bCs/>
          <w:lang w:eastAsia="pt-BR"/>
        </w:rPr>
      </w:pPr>
      <w:r w:rsidRPr="007666DF">
        <w:rPr>
          <w:rFonts w:ascii="Arial" w:eastAsia="Times New Roman" w:hAnsi="Arial" w:cs="Arial"/>
          <w:bCs/>
          <w:lang w:eastAsia="pt-BR"/>
        </w:rPr>
        <w:t xml:space="preserve">Os bancos isentarão os trabalhadores abrangidos por esta convenção do Pagamento de quaisquer tarifas bancárias.   </w:t>
      </w:r>
    </w:p>
    <w:p w:rsidR="007666DF" w:rsidRDefault="007666DF" w:rsidP="005408ED">
      <w:pPr>
        <w:jc w:val="both"/>
        <w:rPr>
          <w:rFonts w:ascii="Arial" w:eastAsia="Times New Roman" w:hAnsi="Arial" w:cs="Arial"/>
          <w:bCs/>
          <w:lang w:eastAsia="pt-BR"/>
        </w:rPr>
      </w:pPr>
      <w:r w:rsidRPr="007666DF">
        <w:rPr>
          <w:rFonts w:ascii="Arial" w:eastAsia="Times New Roman" w:hAnsi="Arial" w:cs="Arial"/>
          <w:b/>
          <w:bCs/>
          <w:lang w:eastAsia="pt-BR"/>
        </w:rPr>
        <w:t>Parágrafo único</w:t>
      </w:r>
      <w:r w:rsidRPr="007666DF">
        <w:rPr>
          <w:rFonts w:ascii="Arial" w:eastAsia="Times New Roman" w:hAnsi="Arial" w:cs="Arial"/>
          <w:bCs/>
          <w:lang w:eastAsia="pt-BR"/>
        </w:rPr>
        <w:t xml:space="preserve"> - Os bancos cobrarão dos bancários juros não superiores a 1% ao mês, nas operações de cheque especial, empréstimos e cartão de crédito.</w:t>
      </w:r>
    </w:p>
    <w:p w:rsidR="00D3460E" w:rsidRDefault="00D3460E" w:rsidP="005408ED">
      <w:pPr>
        <w:jc w:val="both"/>
        <w:rPr>
          <w:rFonts w:ascii="Arial" w:eastAsia="Times New Roman" w:hAnsi="Arial" w:cs="Arial"/>
          <w:b/>
          <w:bCs/>
          <w:lang w:eastAsia="pt-BR"/>
        </w:rPr>
      </w:pPr>
      <w:r>
        <w:rPr>
          <w:rFonts w:ascii="Arial" w:eastAsia="Times New Roman" w:hAnsi="Arial" w:cs="Arial"/>
          <w:b/>
          <w:bCs/>
          <w:lang w:eastAsia="pt-BR"/>
        </w:rPr>
        <w:t>PROTEÇÃO AO EMPREGO</w:t>
      </w:r>
    </w:p>
    <w:p w:rsidR="00D3460E" w:rsidRDefault="007666DF" w:rsidP="005408ED">
      <w:pPr>
        <w:jc w:val="both"/>
        <w:rPr>
          <w:rFonts w:ascii="Arial" w:eastAsia="Times New Roman" w:hAnsi="Arial" w:cs="Arial"/>
          <w:b/>
          <w:bCs/>
          <w:lang w:eastAsia="pt-BR"/>
        </w:rPr>
      </w:pPr>
      <w:r>
        <w:rPr>
          <w:rFonts w:ascii="Arial" w:eastAsia="Times New Roman" w:hAnsi="Arial" w:cs="Arial"/>
          <w:b/>
          <w:bCs/>
          <w:lang w:eastAsia="pt-BR"/>
        </w:rPr>
        <w:t>CLÁUSULA 10</w:t>
      </w:r>
      <w:r w:rsidR="00D3460E">
        <w:rPr>
          <w:rFonts w:ascii="Arial" w:eastAsia="Times New Roman" w:hAnsi="Arial" w:cs="Arial"/>
          <w:b/>
          <w:bCs/>
          <w:lang w:eastAsia="pt-BR"/>
        </w:rPr>
        <w:t xml:space="preserve"> – ESTABILIDADE AO FUNCIONÁRIO VÍTIMA DE ASSALTO, SEQUESTRO </w:t>
      </w:r>
      <w:r w:rsidR="00F37A22">
        <w:rPr>
          <w:rFonts w:ascii="Arial" w:eastAsia="Times New Roman" w:hAnsi="Arial" w:cs="Arial"/>
          <w:b/>
          <w:bCs/>
          <w:lang w:eastAsia="pt-BR"/>
        </w:rPr>
        <w:t xml:space="preserve">E </w:t>
      </w:r>
      <w:r w:rsidR="00D3460E">
        <w:rPr>
          <w:rFonts w:ascii="Arial" w:eastAsia="Times New Roman" w:hAnsi="Arial" w:cs="Arial"/>
          <w:b/>
          <w:bCs/>
          <w:lang w:eastAsia="pt-BR"/>
        </w:rPr>
        <w:t>EXTORSÃO</w:t>
      </w:r>
      <w:r w:rsidR="00A928DB">
        <w:rPr>
          <w:rFonts w:ascii="Arial" w:eastAsia="Times New Roman" w:hAnsi="Arial" w:cs="Arial"/>
          <w:b/>
          <w:bCs/>
          <w:lang w:eastAsia="pt-BR"/>
        </w:rPr>
        <w:t>.</w:t>
      </w:r>
    </w:p>
    <w:p w:rsidR="00D3460E" w:rsidRDefault="00D3460E" w:rsidP="005408ED">
      <w:pPr>
        <w:jc w:val="both"/>
        <w:rPr>
          <w:rFonts w:ascii="Arial" w:eastAsia="Times New Roman" w:hAnsi="Arial" w:cs="Arial"/>
          <w:bCs/>
          <w:lang w:eastAsia="pt-BR"/>
        </w:rPr>
      </w:pPr>
      <w:r w:rsidRPr="00D3460E">
        <w:rPr>
          <w:rFonts w:ascii="Arial" w:eastAsia="Times New Roman" w:hAnsi="Arial" w:cs="Arial"/>
          <w:bCs/>
          <w:lang w:eastAsia="pt-BR"/>
        </w:rPr>
        <w:t>Aos funcionários vítimas de assaltos, sequestros ou extorsões, sofridos em virtude do exercício da atividade bancária, será garantia estabilidade provisória no emprego, pelo período mínimo de 36 meses, contados da ocorrência, se não houver sequelas e por tempo indeterminado caso tenha havido.</w:t>
      </w:r>
    </w:p>
    <w:p w:rsidR="00D3460E" w:rsidRDefault="007A48A7" w:rsidP="005408ED">
      <w:pPr>
        <w:jc w:val="both"/>
        <w:rPr>
          <w:rFonts w:ascii="Arial" w:eastAsia="Times New Roman" w:hAnsi="Arial" w:cs="Arial"/>
          <w:b/>
          <w:bCs/>
          <w:lang w:eastAsia="pt-BR"/>
        </w:rPr>
      </w:pPr>
      <w:r>
        <w:rPr>
          <w:rFonts w:ascii="Arial" w:eastAsia="Times New Roman" w:hAnsi="Arial" w:cs="Arial"/>
          <w:b/>
          <w:bCs/>
          <w:lang w:eastAsia="pt-BR"/>
        </w:rPr>
        <w:t xml:space="preserve">SAÚDE E </w:t>
      </w:r>
      <w:r w:rsidR="00D3460E">
        <w:rPr>
          <w:rFonts w:ascii="Arial" w:eastAsia="Times New Roman" w:hAnsi="Arial" w:cs="Arial"/>
          <w:b/>
          <w:bCs/>
          <w:lang w:eastAsia="pt-BR"/>
        </w:rPr>
        <w:t>CONDIÇÕES DE TRABALHO</w:t>
      </w:r>
    </w:p>
    <w:p w:rsidR="00D3460E" w:rsidRDefault="00D3460E" w:rsidP="005408ED">
      <w:pPr>
        <w:jc w:val="both"/>
        <w:rPr>
          <w:rFonts w:ascii="Arial" w:eastAsia="Times New Roman" w:hAnsi="Arial" w:cs="Arial"/>
          <w:b/>
          <w:bCs/>
          <w:lang w:eastAsia="pt-BR"/>
        </w:rPr>
      </w:pPr>
      <w:r>
        <w:rPr>
          <w:rFonts w:ascii="Arial" w:eastAsia="Times New Roman" w:hAnsi="Arial" w:cs="Arial"/>
          <w:b/>
          <w:bCs/>
          <w:lang w:eastAsia="pt-BR"/>
        </w:rPr>
        <w:t xml:space="preserve">CLÁUSULA </w:t>
      </w:r>
      <w:r w:rsidR="007666DF">
        <w:rPr>
          <w:rFonts w:ascii="Arial" w:eastAsia="Times New Roman" w:hAnsi="Arial" w:cs="Arial"/>
          <w:b/>
          <w:bCs/>
          <w:lang w:eastAsia="pt-BR"/>
        </w:rPr>
        <w:t>11</w:t>
      </w:r>
      <w:r>
        <w:rPr>
          <w:rFonts w:ascii="Arial" w:eastAsia="Times New Roman" w:hAnsi="Arial" w:cs="Arial"/>
          <w:b/>
          <w:bCs/>
          <w:lang w:eastAsia="pt-BR"/>
        </w:rPr>
        <w:t xml:space="preserve"> – DIMENSIONAMENTO DO QUADRO DE FUNCIONÁRIOS POR UNIDADE</w:t>
      </w:r>
    </w:p>
    <w:p w:rsidR="00D3460E" w:rsidRPr="00D3460E" w:rsidRDefault="00D3460E" w:rsidP="005408ED">
      <w:pPr>
        <w:jc w:val="both"/>
        <w:rPr>
          <w:rFonts w:ascii="Arial" w:eastAsia="Times New Roman" w:hAnsi="Arial" w:cs="Arial"/>
          <w:bCs/>
          <w:lang w:eastAsia="pt-BR"/>
        </w:rPr>
      </w:pPr>
      <w:r w:rsidRPr="00D3460E">
        <w:rPr>
          <w:rFonts w:ascii="Arial" w:eastAsia="Times New Roman" w:hAnsi="Arial" w:cs="Arial"/>
          <w:bCs/>
          <w:lang w:eastAsia="pt-BR"/>
        </w:rPr>
        <w:t>Os Bancos revisarão as dotações e reais lotações de suas dependências, superintendências e órgãos da Direção Geral, levando em consideração as ausências ocorridas em virtude da utilização de férias, abonos, cursos, adições e licenças de todo gênero, o volume de serviço e expressivas extrapolações da jornada de trabalho.</w:t>
      </w:r>
    </w:p>
    <w:p w:rsidR="00D3460E" w:rsidRDefault="00EE4768" w:rsidP="005408ED">
      <w:pPr>
        <w:jc w:val="both"/>
        <w:rPr>
          <w:rFonts w:ascii="Arial" w:eastAsia="Times New Roman" w:hAnsi="Arial" w:cs="Arial"/>
          <w:bCs/>
          <w:lang w:eastAsia="pt-BR"/>
        </w:rPr>
      </w:pPr>
      <w:r>
        <w:rPr>
          <w:rFonts w:ascii="Arial" w:eastAsia="Times New Roman" w:hAnsi="Arial" w:cs="Arial"/>
          <w:b/>
          <w:bCs/>
          <w:lang w:eastAsia="pt-BR"/>
        </w:rPr>
        <w:t>Parágrafo Ú</w:t>
      </w:r>
      <w:r w:rsidR="00D3460E" w:rsidRPr="00D21D19">
        <w:rPr>
          <w:rFonts w:ascii="Arial" w:eastAsia="Times New Roman" w:hAnsi="Arial" w:cs="Arial"/>
          <w:b/>
          <w:bCs/>
          <w:lang w:eastAsia="pt-BR"/>
        </w:rPr>
        <w:t>nico</w:t>
      </w:r>
      <w:r w:rsidR="00D3460E" w:rsidRPr="00D3460E">
        <w:rPr>
          <w:rFonts w:ascii="Arial" w:eastAsia="Times New Roman" w:hAnsi="Arial" w:cs="Arial"/>
          <w:bCs/>
          <w:lang w:eastAsia="pt-BR"/>
        </w:rPr>
        <w:t xml:space="preserve"> - Os Bancos se comprometem a efetuar o aumento do número de funcionários em todas as suas dependências (dotação), em todas as agencias e órgãos da direção geral, até 31/12/2018.</w:t>
      </w:r>
    </w:p>
    <w:p w:rsidR="00D3460E" w:rsidRPr="00D3460E" w:rsidRDefault="007666DF" w:rsidP="005408ED">
      <w:pPr>
        <w:jc w:val="both"/>
        <w:rPr>
          <w:rFonts w:ascii="Arial" w:eastAsia="Times New Roman" w:hAnsi="Arial" w:cs="Arial"/>
          <w:b/>
          <w:bCs/>
          <w:lang w:eastAsia="pt-BR"/>
        </w:rPr>
      </w:pPr>
      <w:r>
        <w:rPr>
          <w:rFonts w:ascii="Arial" w:eastAsia="Times New Roman" w:hAnsi="Arial" w:cs="Arial"/>
          <w:b/>
          <w:bCs/>
          <w:lang w:eastAsia="pt-BR"/>
        </w:rPr>
        <w:t>CLÁUSULA 12</w:t>
      </w:r>
      <w:r w:rsidR="00D3460E">
        <w:rPr>
          <w:rFonts w:ascii="Arial" w:eastAsia="Times New Roman" w:hAnsi="Arial" w:cs="Arial"/>
          <w:b/>
          <w:bCs/>
          <w:lang w:eastAsia="pt-BR"/>
        </w:rPr>
        <w:t xml:space="preserve"> - </w:t>
      </w:r>
      <w:r w:rsidR="00D3460E" w:rsidRPr="00D3460E">
        <w:rPr>
          <w:rFonts w:ascii="Arial" w:eastAsia="Times New Roman" w:hAnsi="Arial" w:cs="Arial"/>
          <w:b/>
          <w:bCs/>
          <w:lang w:eastAsia="pt-BR"/>
        </w:rPr>
        <w:t>PROIBIÇÃO DA GUARDA DAS CHAVES E ACIONADORES DE ALARMES</w:t>
      </w:r>
    </w:p>
    <w:p w:rsidR="00D3460E" w:rsidRDefault="00D3460E" w:rsidP="005408ED">
      <w:pPr>
        <w:jc w:val="both"/>
        <w:rPr>
          <w:rFonts w:ascii="Arial" w:eastAsia="Times New Roman" w:hAnsi="Arial" w:cs="Arial"/>
          <w:bCs/>
          <w:lang w:eastAsia="pt-BR"/>
        </w:rPr>
      </w:pPr>
      <w:r w:rsidRPr="00D3460E">
        <w:rPr>
          <w:rFonts w:ascii="Arial" w:eastAsia="Times New Roman" w:hAnsi="Arial" w:cs="Arial"/>
          <w:bCs/>
          <w:lang w:eastAsia="pt-BR"/>
        </w:rPr>
        <w:t xml:space="preserve">Dentro de um prazo de até 60 dias, os Bancos deverão desvincular os empregados da guarda de chaves das agências e postos de atendimento bancário e de acesso aos seus cofres, bem como a guarda de acionadores de alarme, ficando esses serviços </w:t>
      </w:r>
      <w:proofErr w:type="gramStart"/>
      <w:r w:rsidRPr="00D3460E">
        <w:rPr>
          <w:rFonts w:ascii="Arial" w:eastAsia="Times New Roman" w:hAnsi="Arial" w:cs="Arial"/>
          <w:bCs/>
          <w:lang w:eastAsia="pt-BR"/>
        </w:rPr>
        <w:t>sob responsabilidade</w:t>
      </w:r>
      <w:proofErr w:type="gramEnd"/>
      <w:r w:rsidRPr="00D3460E">
        <w:rPr>
          <w:rFonts w:ascii="Arial" w:eastAsia="Times New Roman" w:hAnsi="Arial" w:cs="Arial"/>
          <w:bCs/>
          <w:lang w:eastAsia="pt-BR"/>
        </w:rPr>
        <w:t xml:space="preserve"> de empresas especializadas em segurança.</w:t>
      </w:r>
    </w:p>
    <w:p w:rsidR="001D1867" w:rsidRPr="001D1867" w:rsidRDefault="007666DF" w:rsidP="005408ED">
      <w:pPr>
        <w:jc w:val="both"/>
        <w:rPr>
          <w:rFonts w:ascii="Arial" w:eastAsia="Times New Roman" w:hAnsi="Arial" w:cs="Arial"/>
          <w:b/>
          <w:bCs/>
          <w:lang w:eastAsia="pt-BR"/>
        </w:rPr>
      </w:pPr>
      <w:r>
        <w:rPr>
          <w:rFonts w:ascii="Arial" w:eastAsia="Times New Roman" w:hAnsi="Arial" w:cs="Arial"/>
          <w:b/>
          <w:bCs/>
          <w:lang w:eastAsia="pt-BR"/>
        </w:rPr>
        <w:t>CLÁUSULA 13</w:t>
      </w:r>
      <w:r w:rsidR="001D1867">
        <w:rPr>
          <w:rFonts w:ascii="Arial" w:eastAsia="Times New Roman" w:hAnsi="Arial" w:cs="Arial"/>
          <w:b/>
          <w:bCs/>
          <w:lang w:eastAsia="pt-BR"/>
        </w:rPr>
        <w:t xml:space="preserve"> - </w:t>
      </w:r>
      <w:r w:rsidR="001D1867" w:rsidRPr="001D1867">
        <w:rPr>
          <w:rFonts w:ascii="Arial" w:eastAsia="Times New Roman" w:hAnsi="Arial" w:cs="Arial"/>
          <w:b/>
          <w:bCs/>
          <w:lang w:eastAsia="pt-BR"/>
        </w:rPr>
        <w:t>CERTIFICAÇÃO INTERNA DE CONHECIMENTO</w:t>
      </w:r>
    </w:p>
    <w:p w:rsidR="001D1867" w:rsidRPr="001D1867" w:rsidRDefault="001D1867" w:rsidP="005408ED">
      <w:pPr>
        <w:jc w:val="both"/>
        <w:rPr>
          <w:rFonts w:ascii="Arial" w:eastAsia="Times New Roman" w:hAnsi="Arial" w:cs="Arial"/>
          <w:bCs/>
          <w:lang w:eastAsia="pt-BR"/>
        </w:rPr>
      </w:pPr>
      <w:r w:rsidRPr="001D1867">
        <w:rPr>
          <w:rFonts w:ascii="Arial" w:eastAsia="Times New Roman" w:hAnsi="Arial" w:cs="Arial"/>
          <w:bCs/>
          <w:lang w:eastAsia="pt-BR"/>
        </w:rPr>
        <w:t>Os Bancos remunerarão, no prazo de 30 dias, o período em que o funcionário ficar à sua disposição, por ocasião dos deslocamentos, para realização de provas para obtenção e renovação da referida certificação, reembolsando o funcionário dos gastos com o deslocamento e a alimentação.</w:t>
      </w:r>
    </w:p>
    <w:p w:rsidR="001D1867" w:rsidRPr="001D1867" w:rsidRDefault="00EE4768" w:rsidP="005408ED">
      <w:pPr>
        <w:jc w:val="both"/>
        <w:rPr>
          <w:rFonts w:ascii="Arial" w:eastAsia="Times New Roman" w:hAnsi="Arial" w:cs="Arial"/>
          <w:bCs/>
          <w:lang w:eastAsia="pt-BR"/>
        </w:rPr>
      </w:pPr>
      <w:r>
        <w:rPr>
          <w:rFonts w:ascii="Arial" w:eastAsia="Times New Roman" w:hAnsi="Arial" w:cs="Arial"/>
          <w:b/>
          <w:bCs/>
          <w:lang w:eastAsia="pt-BR"/>
        </w:rPr>
        <w:t>Pará</w:t>
      </w:r>
      <w:r w:rsidR="001D1867" w:rsidRPr="00D65B27">
        <w:rPr>
          <w:rFonts w:ascii="Arial" w:eastAsia="Times New Roman" w:hAnsi="Arial" w:cs="Arial"/>
          <w:b/>
          <w:bCs/>
          <w:lang w:eastAsia="pt-BR"/>
        </w:rPr>
        <w:t>grafo Primeiro</w:t>
      </w:r>
      <w:r w:rsidR="001D1867" w:rsidRPr="001D1867">
        <w:rPr>
          <w:rFonts w:ascii="Arial" w:eastAsia="Times New Roman" w:hAnsi="Arial" w:cs="Arial"/>
          <w:bCs/>
          <w:lang w:eastAsia="pt-BR"/>
        </w:rPr>
        <w:t xml:space="preserve"> – A realização das provas e dos cursos não poderá em hipótese alguma, ocorrer em finais de semanas ou em feriados;</w:t>
      </w:r>
    </w:p>
    <w:p w:rsidR="001D1867" w:rsidRDefault="00EE4768" w:rsidP="005408ED">
      <w:pPr>
        <w:jc w:val="both"/>
        <w:rPr>
          <w:rFonts w:ascii="Arial" w:eastAsia="Times New Roman" w:hAnsi="Arial" w:cs="Arial"/>
          <w:bCs/>
          <w:lang w:eastAsia="pt-BR"/>
        </w:rPr>
      </w:pPr>
      <w:r>
        <w:rPr>
          <w:rFonts w:ascii="Arial" w:eastAsia="Times New Roman" w:hAnsi="Arial" w:cs="Arial"/>
          <w:b/>
          <w:bCs/>
          <w:lang w:eastAsia="pt-BR"/>
        </w:rPr>
        <w:t>Pará</w:t>
      </w:r>
      <w:r w:rsidR="001D1867" w:rsidRPr="00D65B27">
        <w:rPr>
          <w:rFonts w:ascii="Arial" w:eastAsia="Times New Roman" w:hAnsi="Arial" w:cs="Arial"/>
          <w:b/>
          <w:bCs/>
          <w:lang w:eastAsia="pt-BR"/>
        </w:rPr>
        <w:t>grafo Segundo</w:t>
      </w:r>
      <w:r w:rsidR="006170EF">
        <w:rPr>
          <w:rFonts w:ascii="Arial" w:eastAsia="Times New Roman" w:hAnsi="Arial" w:cs="Arial"/>
          <w:bCs/>
          <w:lang w:eastAsia="pt-BR"/>
        </w:rPr>
        <w:t xml:space="preserve"> – O Banco</w:t>
      </w:r>
      <w:r w:rsidR="001D1867" w:rsidRPr="001D1867">
        <w:rPr>
          <w:rFonts w:ascii="Arial" w:eastAsia="Times New Roman" w:hAnsi="Arial" w:cs="Arial"/>
          <w:bCs/>
          <w:lang w:eastAsia="pt-BR"/>
        </w:rPr>
        <w:t xml:space="preserve"> concederá a progressão de um nível na carreira administrativa, para todos os funcionários que obtiverem certificação interna</w:t>
      </w:r>
      <w:r w:rsidR="00F44DC7">
        <w:rPr>
          <w:rFonts w:ascii="Arial" w:eastAsia="Times New Roman" w:hAnsi="Arial" w:cs="Arial"/>
          <w:bCs/>
          <w:lang w:eastAsia="pt-BR"/>
        </w:rPr>
        <w:t>.</w:t>
      </w:r>
    </w:p>
    <w:p w:rsidR="00676865" w:rsidRPr="00676865" w:rsidRDefault="00676865" w:rsidP="005408ED">
      <w:pPr>
        <w:jc w:val="both"/>
        <w:rPr>
          <w:rFonts w:ascii="Arial" w:eastAsia="Times New Roman" w:hAnsi="Arial" w:cs="Arial"/>
          <w:b/>
          <w:bCs/>
          <w:lang w:eastAsia="pt-BR"/>
        </w:rPr>
      </w:pPr>
      <w:r w:rsidRPr="00676865">
        <w:rPr>
          <w:rFonts w:ascii="Arial" w:eastAsia="Times New Roman" w:hAnsi="Arial" w:cs="Arial"/>
          <w:b/>
          <w:bCs/>
          <w:lang w:eastAsia="pt-BR"/>
        </w:rPr>
        <w:t>CLÁUSULA</w:t>
      </w:r>
      <w:r w:rsidR="007666DF">
        <w:rPr>
          <w:rFonts w:ascii="Arial" w:eastAsia="Times New Roman" w:hAnsi="Arial" w:cs="Arial"/>
          <w:b/>
          <w:bCs/>
          <w:lang w:eastAsia="pt-BR"/>
        </w:rPr>
        <w:t xml:space="preserve"> 14</w:t>
      </w:r>
      <w:r w:rsidRPr="00676865">
        <w:rPr>
          <w:rFonts w:ascii="Arial" w:eastAsia="Times New Roman" w:hAnsi="Arial" w:cs="Arial"/>
          <w:b/>
          <w:bCs/>
          <w:lang w:eastAsia="pt-BR"/>
        </w:rPr>
        <w:t xml:space="preserve"> - MONITORAMENTO DE RESULTADOS</w:t>
      </w:r>
    </w:p>
    <w:p w:rsid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 xml:space="preserve">No monitoramento de resultados, o banco não exporá publicamente ou internamente nas vias digitais o ranking individual de seus empregados.  </w:t>
      </w:r>
    </w:p>
    <w:p w:rsidR="002B50B0" w:rsidRPr="002B50B0" w:rsidRDefault="007666DF" w:rsidP="005408ED">
      <w:pPr>
        <w:jc w:val="both"/>
        <w:rPr>
          <w:rFonts w:ascii="Arial" w:eastAsia="Times New Roman" w:hAnsi="Arial" w:cs="Arial"/>
          <w:b/>
          <w:bCs/>
          <w:lang w:eastAsia="pt-BR"/>
        </w:rPr>
      </w:pPr>
      <w:r>
        <w:rPr>
          <w:rFonts w:ascii="Arial" w:eastAsia="Times New Roman" w:hAnsi="Arial" w:cs="Arial"/>
          <w:b/>
          <w:bCs/>
          <w:lang w:eastAsia="pt-BR"/>
        </w:rPr>
        <w:t>CLÁUSULA 15</w:t>
      </w:r>
      <w:r w:rsidR="002B50B0">
        <w:rPr>
          <w:rFonts w:ascii="Arial" w:eastAsia="Times New Roman" w:hAnsi="Arial" w:cs="Arial"/>
          <w:b/>
          <w:bCs/>
          <w:lang w:eastAsia="pt-BR"/>
        </w:rPr>
        <w:t xml:space="preserve"> - </w:t>
      </w:r>
      <w:r w:rsidR="002B50B0" w:rsidRPr="002B50B0">
        <w:rPr>
          <w:rFonts w:ascii="Arial" w:eastAsia="Times New Roman" w:hAnsi="Arial" w:cs="Arial"/>
          <w:b/>
          <w:bCs/>
          <w:lang w:eastAsia="pt-BR"/>
        </w:rPr>
        <w:t>POLÍTICA DE SAÚDE E QUALIDADE DE VIDA</w:t>
      </w:r>
    </w:p>
    <w:p w:rsidR="002B50B0" w:rsidRPr="002B50B0" w:rsidRDefault="002B50B0" w:rsidP="005408ED">
      <w:pPr>
        <w:jc w:val="both"/>
        <w:rPr>
          <w:rFonts w:ascii="Arial" w:eastAsia="Times New Roman" w:hAnsi="Arial" w:cs="Arial"/>
          <w:bCs/>
          <w:lang w:eastAsia="pt-BR"/>
        </w:rPr>
      </w:pPr>
      <w:r w:rsidRPr="002B50B0">
        <w:rPr>
          <w:rFonts w:ascii="Arial" w:eastAsia="Times New Roman" w:hAnsi="Arial" w:cs="Arial"/>
          <w:bCs/>
          <w:lang w:eastAsia="pt-BR"/>
        </w:rPr>
        <w:t>A partir da assinatura deste acordo, o banco dotará suas dependências de funcionário encarregado de ações no sentido de proteger a integridade física e psicológica de seus funcionários, no que tange às questões de ginástica laboral, ergonomia, iluminação adequada dos ambientes de trabalho, segurança, cuidando inclusive da existência e higiene nos banheiros, assim como, a disponibilização de bebedouros com água potável.</w:t>
      </w:r>
    </w:p>
    <w:p w:rsidR="002B50B0" w:rsidRPr="002B50B0" w:rsidRDefault="002B50B0" w:rsidP="005408ED">
      <w:pPr>
        <w:jc w:val="both"/>
        <w:rPr>
          <w:rFonts w:ascii="Arial" w:eastAsia="Times New Roman" w:hAnsi="Arial" w:cs="Arial"/>
          <w:bCs/>
          <w:lang w:eastAsia="pt-BR"/>
        </w:rPr>
      </w:pPr>
      <w:r w:rsidRPr="002B50B0">
        <w:rPr>
          <w:rFonts w:ascii="Arial" w:eastAsia="Times New Roman" w:hAnsi="Arial" w:cs="Arial"/>
          <w:b/>
          <w:bCs/>
          <w:lang w:eastAsia="pt-BR"/>
        </w:rPr>
        <w:t>Parágrafo Primeiro</w:t>
      </w:r>
      <w:r w:rsidRPr="002B50B0">
        <w:rPr>
          <w:rFonts w:ascii="Arial" w:eastAsia="Times New Roman" w:hAnsi="Arial" w:cs="Arial"/>
          <w:bCs/>
          <w:lang w:eastAsia="pt-BR"/>
        </w:rPr>
        <w:t xml:space="preserve"> - Quando necessitar locar carro a ser utilizado por seus funcionários, no interesse do serviço, o Banco cuidará para que aqueles veículos estejam equipados com itens que garantam a integridade física e psicológica de seus funcionários;</w:t>
      </w:r>
    </w:p>
    <w:p w:rsidR="002B50B0" w:rsidRPr="002B50B0" w:rsidRDefault="002B50B0" w:rsidP="005408ED">
      <w:pPr>
        <w:jc w:val="both"/>
        <w:rPr>
          <w:rFonts w:ascii="Arial" w:eastAsia="Times New Roman" w:hAnsi="Arial" w:cs="Arial"/>
          <w:bCs/>
          <w:lang w:eastAsia="pt-BR"/>
        </w:rPr>
      </w:pPr>
      <w:r w:rsidRPr="002B50B0">
        <w:rPr>
          <w:rFonts w:ascii="Arial" w:eastAsia="Times New Roman" w:hAnsi="Arial" w:cs="Arial"/>
          <w:b/>
          <w:bCs/>
          <w:lang w:eastAsia="pt-BR"/>
        </w:rPr>
        <w:t>Parágrafo Segundo</w:t>
      </w:r>
      <w:r w:rsidRPr="002B50B0">
        <w:rPr>
          <w:rFonts w:ascii="Arial" w:eastAsia="Times New Roman" w:hAnsi="Arial" w:cs="Arial"/>
          <w:bCs/>
          <w:lang w:eastAsia="pt-BR"/>
        </w:rPr>
        <w:t xml:space="preserve"> - Serão instaladas saídas de emergência, nas agências e órgãos da direção geral, assim como proteção de vidro, nos guichês de caixa, onde não houver;</w:t>
      </w:r>
    </w:p>
    <w:p w:rsidR="002B50B0" w:rsidRDefault="002B50B0" w:rsidP="005408ED">
      <w:pPr>
        <w:jc w:val="both"/>
        <w:rPr>
          <w:rFonts w:ascii="Arial" w:eastAsia="Times New Roman" w:hAnsi="Arial" w:cs="Arial"/>
          <w:bCs/>
          <w:lang w:eastAsia="pt-BR"/>
        </w:rPr>
      </w:pPr>
      <w:r w:rsidRPr="002B50B0">
        <w:rPr>
          <w:rFonts w:ascii="Arial" w:eastAsia="Times New Roman" w:hAnsi="Arial" w:cs="Arial"/>
          <w:b/>
          <w:bCs/>
          <w:lang w:eastAsia="pt-BR"/>
        </w:rPr>
        <w:t>Parágrafo Terceiro</w:t>
      </w:r>
      <w:r w:rsidR="000110AD">
        <w:rPr>
          <w:rFonts w:ascii="Arial" w:eastAsia="Times New Roman" w:hAnsi="Arial" w:cs="Arial"/>
          <w:bCs/>
          <w:lang w:eastAsia="pt-BR"/>
        </w:rPr>
        <w:t xml:space="preserve"> - O Banco</w:t>
      </w:r>
      <w:r w:rsidRPr="002B50B0">
        <w:rPr>
          <w:rFonts w:ascii="Arial" w:eastAsia="Times New Roman" w:hAnsi="Arial" w:cs="Arial"/>
          <w:bCs/>
          <w:lang w:eastAsia="pt-BR"/>
        </w:rPr>
        <w:t xml:space="preserve"> comunicará ao Sindicato, em cuja base territorial, esteja </w:t>
      </w:r>
      <w:proofErr w:type="gramStart"/>
      <w:r w:rsidRPr="002B50B0">
        <w:rPr>
          <w:rFonts w:ascii="Arial" w:eastAsia="Times New Roman" w:hAnsi="Arial" w:cs="Arial"/>
          <w:bCs/>
          <w:lang w:eastAsia="pt-BR"/>
        </w:rPr>
        <w:t>situada</w:t>
      </w:r>
      <w:proofErr w:type="gramEnd"/>
      <w:r w:rsidRPr="002B50B0">
        <w:rPr>
          <w:rFonts w:ascii="Arial" w:eastAsia="Times New Roman" w:hAnsi="Arial" w:cs="Arial"/>
          <w:bCs/>
          <w:lang w:eastAsia="pt-BR"/>
        </w:rPr>
        <w:t xml:space="preserve"> a dependência, o nome do funcionário afastado por problemas de saúde, cuja licença seja superior a 15 (quinze) dias.</w:t>
      </w:r>
    </w:p>
    <w:p w:rsidR="00684D8D" w:rsidRPr="00684D8D" w:rsidRDefault="007666DF" w:rsidP="005408ED">
      <w:pPr>
        <w:jc w:val="both"/>
        <w:rPr>
          <w:rFonts w:ascii="Arial" w:eastAsia="Times New Roman" w:hAnsi="Arial" w:cs="Arial"/>
          <w:bCs/>
          <w:lang w:eastAsia="pt-BR"/>
        </w:rPr>
      </w:pPr>
      <w:r>
        <w:rPr>
          <w:rFonts w:ascii="Arial" w:eastAsia="Times New Roman" w:hAnsi="Arial" w:cs="Arial"/>
          <w:b/>
          <w:bCs/>
          <w:lang w:eastAsia="pt-BR"/>
        </w:rPr>
        <w:t>CLÁUSULA 16</w:t>
      </w:r>
      <w:r w:rsidR="007A48A7">
        <w:rPr>
          <w:rFonts w:ascii="Arial" w:eastAsia="Times New Roman" w:hAnsi="Arial" w:cs="Arial"/>
          <w:b/>
          <w:bCs/>
          <w:lang w:eastAsia="pt-BR"/>
        </w:rPr>
        <w:t xml:space="preserve"> - </w:t>
      </w:r>
      <w:r w:rsidR="00684D8D" w:rsidRPr="00684D8D">
        <w:rPr>
          <w:rFonts w:ascii="Arial" w:eastAsia="Times New Roman" w:hAnsi="Arial" w:cs="Arial"/>
          <w:b/>
          <w:bCs/>
          <w:lang w:eastAsia="pt-BR"/>
        </w:rPr>
        <w:t>ACIDENTES DE TRABALHO</w:t>
      </w:r>
    </w:p>
    <w:p w:rsidR="00684D8D" w:rsidRPr="00684D8D" w:rsidRDefault="00684D8D" w:rsidP="005408ED">
      <w:pPr>
        <w:jc w:val="both"/>
        <w:rPr>
          <w:rFonts w:ascii="Arial" w:eastAsia="Times New Roman" w:hAnsi="Arial" w:cs="Arial"/>
          <w:bCs/>
          <w:lang w:eastAsia="pt-BR"/>
        </w:rPr>
      </w:pPr>
      <w:r w:rsidRPr="00684D8D">
        <w:rPr>
          <w:rFonts w:ascii="Arial" w:eastAsia="Times New Roman" w:hAnsi="Arial" w:cs="Arial"/>
          <w:bCs/>
          <w:lang w:eastAsia="pt-BR"/>
        </w:rPr>
        <w:t xml:space="preserve">Os bancos remeterão aos sindicatos profissionais convenentes, mensalmente, cópia de todas as Comunicações de Acidentes de Trabalho – </w:t>
      </w:r>
      <w:proofErr w:type="spellStart"/>
      <w:r w:rsidRPr="00684D8D">
        <w:rPr>
          <w:rFonts w:ascii="Arial" w:eastAsia="Times New Roman" w:hAnsi="Arial" w:cs="Arial"/>
          <w:bCs/>
          <w:lang w:eastAsia="pt-BR"/>
        </w:rPr>
        <w:t>CATs</w:t>
      </w:r>
      <w:proofErr w:type="spellEnd"/>
      <w:r w:rsidRPr="00684D8D">
        <w:rPr>
          <w:rFonts w:ascii="Arial" w:eastAsia="Times New Roman" w:hAnsi="Arial" w:cs="Arial"/>
          <w:bCs/>
          <w:lang w:eastAsia="pt-BR"/>
        </w:rPr>
        <w:t xml:space="preserve"> e d</w:t>
      </w:r>
      <w:r w:rsidR="0028408C">
        <w:rPr>
          <w:rFonts w:ascii="Arial" w:eastAsia="Times New Roman" w:hAnsi="Arial" w:cs="Arial"/>
          <w:bCs/>
          <w:lang w:eastAsia="pt-BR"/>
        </w:rPr>
        <w:t>e todos os tipos de afastamento</w:t>
      </w:r>
      <w:r w:rsidRPr="00684D8D">
        <w:rPr>
          <w:rFonts w:ascii="Arial" w:eastAsia="Times New Roman" w:hAnsi="Arial" w:cs="Arial"/>
          <w:bCs/>
          <w:lang w:eastAsia="pt-BR"/>
        </w:rPr>
        <w:t>.</w:t>
      </w:r>
    </w:p>
    <w:p w:rsidR="00684D8D" w:rsidRDefault="00684D8D" w:rsidP="005408ED">
      <w:pPr>
        <w:jc w:val="both"/>
        <w:rPr>
          <w:rFonts w:ascii="Arial" w:eastAsia="Times New Roman" w:hAnsi="Arial" w:cs="Arial"/>
          <w:bCs/>
          <w:lang w:eastAsia="pt-BR"/>
        </w:rPr>
      </w:pPr>
      <w:r w:rsidRPr="00684D8D">
        <w:rPr>
          <w:rFonts w:ascii="Arial" w:eastAsia="Times New Roman" w:hAnsi="Arial" w:cs="Arial"/>
          <w:b/>
          <w:bCs/>
          <w:lang w:eastAsia="pt-BR"/>
        </w:rPr>
        <w:t>Parágrafo Único</w:t>
      </w:r>
      <w:r w:rsidRPr="00684D8D">
        <w:rPr>
          <w:rFonts w:ascii="Arial" w:eastAsia="Times New Roman" w:hAnsi="Arial" w:cs="Arial"/>
          <w:bCs/>
          <w:lang w:eastAsia="pt-BR"/>
        </w:rPr>
        <w:t xml:space="preserve"> – Será considerado acidente de trabalho o evento que ocorrer durante o deslocamento do empregado, entre a residência/banco e do banco/residência</w:t>
      </w:r>
      <w:r>
        <w:rPr>
          <w:rFonts w:ascii="Arial" w:eastAsia="Times New Roman" w:hAnsi="Arial" w:cs="Arial"/>
          <w:bCs/>
          <w:lang w:eastAsia="pt-BR"/>
        </w:rPr>
        <w:t>.</w:t>
      </w:r>
    </w:p>
    <w:p w:rsidR="007A48A7" w:rsidRPr="007A48A7" w:rsidRDefault="007666DF" w:rsidP="005408ED">
      <w:pPr>
        <w:jc w:val="both"/>
        <w:rPr>
          <w:rFonts w:ascii="Arial" w:eastAsia="Times New Roman" w:hAnsi="Arial" w:cs="Arial"/>
          <w:b/>
          <w:bCs/>
          <w:lang w:eastAsia="pt-BR"/>
        </w:rPr>
      </w:pPr>
      <w:r>
        <w:rPr>
          <w:rFonts w:ascii="Arial" w:eastAsia="Times New Roman" w:hAnsi="Arial" w:cs="Arial"/>
          <w:b/>
          <w:bCs/>
          <w:lang w:eastAsia="pt-BR"/>
        </w:rPr>
        <w:t>CLÁUSULA 17</w:t>
      </w:r>
      <w:r w:rsidR="007A48A7">
        <w:rPr>
          <w:rFonts w:ascii="Arial" w:eastAsia="Times New Roman" w:hAnsi="Arial" w:cs="Arial"/>
          <w:b/>
          <w:bCs/>
          <w:lang w:eastAsia="pt-BR"/>
        </w:rPr>
        <w:t xml:space="preserve"> - </w:t>
      </w:r>
      <w:r w:rsidR="007A48A7" w:rsidRPr="007A48A7">
        <w:rPr>
          <w:rFonts w:ascii="Arial" w:eastAsia="Times New Roman" w:hAnsi="Arial" w:cs="Arial"/>
          <w:b/>
          <w:bCs/>
          <w:lang w:eastAsia="pt-BR"/>
        </w:rPr>
        <w:t xml:space="preserve">AFASTAMENTO POR DOENÇA SUPERIORES </w:t>
      </w:r>
      <w:proofErr w:type="gramStart"/>
      <w:r w:rsidR="007A48A7" w:rsidRPr="007A48A7">
        <w:rPr>
          <w:rFonts w:ascii="Arial" w:eastAsia="Times New Roman" w:hAnsi="Arial" w:cs="Arial"/>
          <w:b/>
          <w:bCs/>
          <w:lang w:eastAsia="pt-BR"/>
        </w:rPr>
        <w:t>A</w:t>
      </w:r>
      <w:proofErr w:type="gramEnd"/>
      <w:r w:rsidR="007A48A7" w:rsidRPr="007A48A7">
        <w:rPr>
          <w:rFonts w:ascii="Arial" w:eastAsia="Times New Roman" w:hAnsi="Arial" w:cs="Arial"/>
          <w:b/>
          <w:bCs/>
          <w:lang w:eastAsia="pt-BR"/>
        </w:rPr>
        <w:t xml:space="preserve"> 15 DIAS</w:t>
      </w:r>
    </w:p>
    <w:p w:rsidR="007A48A7" w:rsidRPr="007A48A7" w:rsidRDefault="007A48A7" w:rsidP="005408ED">
      <w:pPr>
        <w:jc w:val="both"/>
        <w:rPr>
          <w:rFonts w:ascii="Arial" w:eastAsia="Times New Roman" w:hAnsi="Arial" w:cs="Arial"/>
          <w:bCs/>
          <w:lang w:eastAsia="pt-BR"/>
        </w:rPr>
      </w:pPr>
      <w:r w:rsidRPr="007A48A7">
        <w:rPr>
          <w:rFonts w:ascii="Arial" w:eastAsia="Times New Roman" w:hAnsi="Arial" w:cs="Arial"/>
          <w:bCs/>
          <w:lang w:eastAsia="pt-BR"/>
        </w:rPr>
        <w:t>O empregado que, por motivo de doença, afastar-se do trabalho por período superior</w:t>
      </w:r>
      <w:proofErr w:type="gramStart"/>
      <w:r w:rsidRPr="007A48A7">
        <w:rPr>
          <w:rFonts w:ascii="Arial" w:eastAsia="Times New Roman" w:hAnsi="Arial" w:cs="Arial"/>
          <w:bCs/>
          <w:lang w:eastAsia="pt-BR"/>
        </w:rPr>
        <w:t xml:space="preserve">  </w:t>
      </w:r>
      <w:proofErr w:type="gramEnd"/>
      <w:r w:rsidRPr="007A48A7">
        <w:rPr>
          <w:rFonts w:ascii="Arial" w:eastAsia="Times New Roman" w:hAnsi="Arial" w:cs="Arial"/>
          <w:bCs/>
          <w:lang w:eastAsia="pt-BR"/>
        </w:rPr>
        <w:t>a 15 (quinze) dias consecutivos, deverá até o 16º (décimo sexto) dia do afastamento, apresentar ao banco, mediante protocolo de entrega, o atestado médico que comprove a sua incapacidade laborativa.</w:t>
      </w:r>
    </w:p>
    <w:p w:rsidR="007A48A7" w:rsidRDefault="007A48A7" w:rsidP="005408ED">
      <w:pPr>
        <w:jc w:val="both"/>
        <w:rPr>
          <w:rFonts w:ascii="Arial" w:eastAsia="Times New Roman" w:hAnsi="Arial" w:cs="Arial"/>
          <w:bCs/>
          <w:lang w:eastAsia="pt-BR"/>
        </w:rPr>
      </w:pPr>
      <w:r w:rsidRPr="007A48A7">
        <w:rPr>
          <w:rFonts w:ascii="Arial" w:eastAsia="Times New Roman" w:hAnsi="Arial" w:cs="Arial"/>
          <w:b/>
          <w:bCs/>
          <w:lang w:eastAsia="pt-BR"/>
        </w:rPr>
        <w:t>Parágrafo Único</w:t>
      </w:r>
      <w:r w:rsidRPr="007A48A7">
        <w:rPr>
          <w:rFonts w:ascii="Arial" w:eastAsia="Times New Roman" w:hAnsi="Arial" w:cs="Arial"/>
          <w:bCs/>
          <w:lang w:eastAsia="pt-BR"/>
        </w:rPr>
        <w:t xml:space="preserve"> – Mediante o recebimento </w:t>
      </w:r>
      <w:proofErr w:type="gramStart"/>
      <w:r w:rsidRPr="007A48A7">
        <w:rPr>
          <w:rFonts w:ascii="Arial" w:eastAsia="Times New Roman" w:hAnsi="Arial" w:cs="Arial"/>
          <w:bCs/>
          <w:lang w:eastAsia="pt-BR"/>
        </w:rPr>
        <w:t>dos atestado</w:t>
      </w:r>
      <w:proofErr w:type="gramEnd"/>
      <w:r w:rsidRPr="007A48A7">
        <w:rPr>
          <w:rFonts w:ascii="Arial" w:eastAsia="Times New Roman" w:hAnsi="Arial" w:cs="Arial"/>
          <w:bCs/>
          <w:lang w:eastAsia="pt-BR"/>
        </w:rPr>
        <w:t xml:space="preserve"> médico nos termos do “caput” desta cláusula, o banco requererá, até o 30 (trigésimo) dia do afastamento, a concessão do benefício junto ao INSS, salvo se até o 20º (vigésimo) dia do afastamento o empregado comprovar haver requerido o benefício diretamente àquele órgão, ou manifestar por escrito, no ato da entrega do atestado médico, a intenção de fazê-lo por seus próprios meios.</w:t>
      </w:r>
    </w:p>
    <w:p w:rsidR="000C5B3E" w:rsidRDefault="000C5B3E" w:rsidP="005408ED">
      <w:pPr>
        <w:jc w:val="both"/>
        <w:rPr>
          <w:rFonts w:ascii="Arial" w:eastAsia="Times New Roman" w:hAnsi="Arial" w:cs="Arial"/>
          <w:b/>
          <w:bCs/>
          <w:lang w:eastAsia="pt-BR"/>
        </w:rPr>
      </w:pPr>
      <w:r>
        <w:rPr>
          <w:rFonts w:ascii="Arial" w:eastAsia="Times New Roman" w:hAnsi="Arial" w:cs="Arial"/>
          <w:b/>
          <w:bCs/>
          <w:lang w:eastAsia="pt-BR"/>
        </w:rPr>
        <w:t>CLÁUSULA 18 – PROTEÇÃO À EMPREGADA GESTANTE</w:t>
      </w:r>
    </w:p>
    <w:p w:rsidR="000C5B3E" w:rsidRDefault="000C5B3E" w:rsidP="005408ED">
      <w:pPr>
        <w:jc w:val="both"/>
        <w:rPr>
          <w:rFonts w:ascii="Arial" w:eastAsia="Times New Roman" w:hAnsi="Arial" w:cs="Arial"/>
          <w:bCs/>
          <w:lang w:eastAsia="pt-BR"/>
        </w:rPr>
      </w:pPr>
      <w:r>
        <w:rPr>
          <w:rFonts w:ascii="Arial" w:eastAsia="Times New Roman" w:hAnsi="Arial" w:cs="Arial"/>
          <w:bCs/>
          <w:lang w:eastAsia="pt-BR"/>
        </w:rPr>
        <w:t>Os Bancos garantirão à empregada, durante o período de gestação e amamentação, o imediato remanejamento para outro local ou unidade mais próxima, no estabelecimento da empresa, sem qualquer prejuízo salarial, quando, no local de trabalho, esteja exposta a qualquer agente nocivo, insalubre ou perigoso.</w:t>
      </w:r>
    </w:p>
    <w:p w:rsidR="000C5B3E" w:rsidRDefault="000C5B3E" w:rsidP="005408ED">
      <w:pPr>
        <w:jc w:val="both"/>
        <w:rPr>
          <w:rFonts w:ascii="Arial" w:eastAsia="Times New Roman" w:hAnsi="Arial" w:cs="Arial"/>
          <w:bCs/>
          <w:lang w:eastAsia="pt-BR"/>
        </w:rPr>
      </w:pPr>
      <w:r w:rsidRPr="000C5B3E">
        <w:rPr>
          <w:rFonts w:ascii="Arial" w:eastAsia="Times New Roman" w:hAnsi="Arial" w:cs="Arial"/>
          <w:b/>
          <w:bCs/>
          <w:lang w:eastAsia="pt-BR"/>
        </w:rPr>
        <w:t>Parágrafo Primeiro</w:t>
      </w:r>
      <w:r>
        <w:rPr>
          <w:rFonts w:ascii="Arial" w:eastAsia="Times New Roman" w:hAnsi="Arial" w:cs="Arial"/>
          <w:bCs/>
          <w:lang w:eastAsia="pt-BR"/>
        </w:rPr>
        <w:t xml:space="preserve"> – Fica assegurado à empregada gestante o afastamento de sua funções/local de trabalho, a qualquer tempo por ordem médica, sem prejuízo do salario, tempo de serviço e demais vantagens.</w:t>
      </w:r>
    </w:p>
    <w:p w:rsidR="000C5B3E" w:rsidRPr="000C5B3E" w:rsidRDefault="000C5B3E" w:rsidP="005408ED">
      <w:pPr>
        <w:jc w:val="both"/>
        <w:rPr>
          <w:rFonts w:ascii="Arial" w:eastAsia="Times New Roman" w:hAnsi="Arial" w:cs="Arial"/>
          <w:bCs/>
          <w:lang w:eastAsia="pt-BR"/>
        </w:rPr>
      </w:pPr>
      <w:r w:rsidRPr="000C5B3E">
        <w:rPr>
          <w:rFonts w:ascii="Arial" w:eastAsia="Times New Roman" w:hAnsi="Arial" w:cs="Arial"/>
          <w:b/>
          <w:bCs/>
          <w:lang w:eastAsia="pt-BR"/>
        </w:rPr>
        <w:t>Parágrafo Segundo</w:t>
      </w:r>
      <w:r>
        <w:rPr>
          <w:rFonts w:ascii="Arial" w:eastAsia="Times New Roman" w:hAnsi="Arial" w:cs="Arial"/>
          <w:bCs/>
          <w:lang w:eastAsia="pt-BR"/>
        </w:rPr>
        <w:t xml:space="preserve"> – Depois de cessada a licença maternidade, ficará garantida à empregada seu retorno na mesma função e com a mesma remuneração, exercida anteriormente ao remanejamento e no mesmo local de trabalho, salvo os casos em que a empregada solicite transferência.</w:t>
      </w:r>
    </w:p>
    <w:p w:rsidR="00C04E4C" w:rsidRDefault="00C04E4C" w:rsidP="005408ED">
      <w:pPr>
        <w:jc w:val="both"/>
        <w:rPr>
          <w:rFonts w:ascii="Arial" w:eastAsia="Times New Roman" w:hAnsi="Arial" w:cs="Arial"/>
          <w:b/>
          <w:bCs/>
          <w:lang w:eastAsia="pt-BR"/>
        </w:rPr>
      </w:pPr>
      <w:r>
        <w:rPr>
          <w:rFonts w:ascii="Arial" w:eastAsia="Times New Roman" w:hAnsi="Arial" w:cs="Arial"/>
          <w:b/>
          <w:bCs/>
          <w:lang w:eastAsia="pt-BR"/>
        </w:rPr>
        <w:t>RELAÇÕES SI</w:t>
      </w:r>
      <w:r w:rsidR="002B152A">
        <w:rPr>
          <w:rFonts w:ascii="Arial" w:eastAsia="Times New Roman" w:hAnsi="Arial" w:cs="Arial"/>
          <w:b/>
          <w:bCs/>
          <w:lang w:eastAsia="pt-BR"/>
        </w:rPr>
        <w:t>N</w:t>
      </w:r>
      <w:r>
        <w:rPr>
          <w:rFonts w:ascii="Arial" w:eastAsia="Times New Roman" w:hAnsi="Arial" w:cs="Arial"/>
          <w:b/>
          <w:bCs/>
          <w:lang w:eastAsia="pt-BR"/>
        </w:rPr>
        <w:t>DICAIS</w:t>
      </w:r>
    </w:p>
    <w:p w:rsidR="00C04E4C" w:rsidRPr="00C04E4C" w:rsidRDefault="00A710E7" w:rsidP="005408ED">
      <w:pPr>
        <w:jc w:val="both"/>
        <w:rPr>
          <w:rFonts w:ascii="Arial" w:eastAsia="Times New Roman" w:hAnsi="Arial" w:cs="Arial"/>
          <w:b/>
          <w:bCs/>
          <w:lang w:eastAsia="pt-BR"/>
        </w:rPr>
      </w:pPr>
      <w:r>
        <w:rPr>
          <w:rFonts w:ascii="Arial" w:eastAsia="Times New Roman" w:hAnsi="Arial" w:cs="Arial"/>
          <w:b/>
          <w:bCs/>
          <w:lang w:eastAsia="pt-BR"/>
        </w:rPr>
        <w:t>CLÁUSULA 19</w:t>
      </w:r>
      <w:r w:rsidR="00C04E4C">
        <w:rPr>
          <w:rFonts w:ascii="Arial" w:eastAsia="Times New Roman" w:hAnsi="Arial" w:cs="Arial"/>
          <w:b/>
          <w:bCs/>
          <w:lang w:eastAsia="pt-BR"/>
        </w:rPr>
        <w:t xml:space="preserve"> - </w:t>
      </w:r>
      <w:r w:rsidR="00C04E4C" w:rsidRPr="00C04E4C">
        <w:rPr>
          <w:rFonts w:ascii="Arial" w:eastAsia="Times New Roman" w:hAnsi="Arial" w:cs="Arial"/>
          <w:b/>
          <w:bCs/>
          <w:lang w:eastAsia="pt-BR"/>
        </w:rPr>
        <w:t>HOMOLOGAÇÃO DE RESCISÃO CONTRATUAL</w:t>
      </w:r>
    </w:p>
    <w:p w:rsidR="00C04E4C" w:rsidRDefault="00C04E4C" w:rsidP="005408ED">
      <w:pPr>
        <w:jc w:val="both"/>
        <w:rPr>
          <w:rFonts w:ascii="Arial" w:eastAsia="Times New Roman" w:hAnsi="Arial" w:cs="Arial"/>
          <w:bCs/>
          <w:lang w:eastAsia="pt-BR"/>
        </w:rPr>
      </w:pPr>
      <w:r w:rsidRPr="00C04E4C">
        <w:rPr>
          <w:rFonts w:ascii="Arial" w:eastAsia="Times New Roman" w:hAnsi="Arial" w:cs="Arial"/>
          <w:bCs/>
          <w:lang w:eastAsia="pt-BR"/>
        </w:rPr>
        <w:t xml:space="preserve">Os Bancos se </w:t>
      </w:r>
      <w:r w:rsidR="00357BC5" w:rsidRPr="00C04E4C">
        <w:rPr>
          <w:rFonts w:ascii="Arial" w:eastAsia="Times New Roman" w:hAnsi="Arial" w:cs="Arial"/>
          <w:bCs/>
          <w:lang w:eastAsia="pt-BR"/>
        </w:rPr>
        <w:t>apresentarão</w:t>
      </w:r>
      <w:r w:rsidR="00513FCD">
        <w:rPr>
          <w:rFonts w:ascii="Arial" w:eastAsia="Times New Roman" w:hAnsi="Arial" w:cs="Arial"/>
          <w:bCs/>
          <w:lang w:eastAsia="pt-BR"/>
        </w:rPr>
        <w:t xml:space="preserve"> </w:t>
      </w:r>
      <w:r w:rsidR="00357BC5">
        <w:rPr>
          <w:rFonts w:ascii="Arial" w:eastAsia="Times New Roman" w:hAnsi="Arial" w:cs="Arial"/>
          <w:bCs/>
          <w:lang w:eastAsia="pt-BR"/>
        </w:rPr>
        <w:t>obrigatoriamente</w:t>
      </w:r>
      <w:r w:rsidRPr="00C04E4C">
        <w:rPr>
          <w:rFonts w:ascii="Arial" w:eastAsia="Times New Roman" w:hAnsi="Arial" w:cs="Arial"/>
          <w:bCs/>
          <w:lang w:eastAsia="pt-BR"/>
        </w:rPr>
        <w:t xml:space="preserve"> perante o Sindicato para a homologação da rescisão contratual dos empregados e pagamento das parcelas decorrentes, até o primeiro dia útil imediato ao término do contrato, ou dentro de dez dias contados da data da notificação da demissão, quando da ausência do aviso prévio, de sua indenização ou da dispensa do seu cumprimento. Fica ressalvada a hipótese de abandono de emprego.</w:t>
      </w:r>
    </w:p>
    <w:p w:rsidR="00676865" w:rsidRPr="0038700C" w:rsidRDefault="00676865" w:rsidP="005408ED">
      <w:pPr>
        <w:jc w:val="both"/>
        <w:rPr>
          <w:rFonts w:ascii="Arial" w:eastAsia="Times New Roman" w:hAnsi="Arial" w:cs="Arial"/>
          <w:b/>
          <w:bCs/>
          <w:lang w:eastAsia="pt-BR"/>
        </w:rPr>
      </w:pPr>
      <w:r w:rsidRPr="0038700C">
        <w:rPr>
          <w:rFonts w:ascii="Arial" w:eastAsia="Times New Roman" w:hAnsi="Arial" w:cs="Arial"/>
          <w:b/>
          <w:bCs/>
          <w:lang w:eastAsia="pt-BR"/>
        </w:rPr>
        <w:t xml:space="preserve">CLÁUSULA </w:t>
      </w:r>
      <w:r w:rsidR="00A710E7">
        <w:rPr>
          <w:rFonts w:ascii="Arial" w:eastAsia="Times New Roman" w:hAnsi="Arial" w:cs="Arial"/>
          <w:b/>
          <w:bCs/>
          <w:lang w:eastAsia="pt-BR"/>
        </w:rPr>
        <w:t>20</w:t>
      </w:r>
      <w:r w:rsidRPr="0038700C">
        <w:rPr>
          <w:rFonts w:ascii="Arial" w:eastAsia="Times New Roman" w:hAnsi="Arial" w:cs="Arial"/>
          <w:b/>
          <w:bCs/>
          <w:lang w:eastAsia="pt-BR"/>
        </w:rPr>
        <w:t xml:space="preserve"> - COMISSÕES TEMÁTICAS</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Além das Comissões Paritárias pré-existentes, ficam também mantidas as seguintes Comissões Paritárias, para discutir e convencionar os temas abaixo:</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a) assédio moral;</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b) terceirização;</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c) previdência complementar;</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d) 7ª e 8ª horas;</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e) auxílio educacional;</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f) gratificação semestral;</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g) estratégias de geração de emprego;</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h) correspondente bancário;</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i) isenção de tarifas e anuidades;</w:t>
      </w:r>
    </w:p>
    <w:p w:rsidR="00676865" w:rsidRPr="00676865" w:rsidRDefault="00676865" w:rsidP="005408ED">
      <w:pPr>
        <w:jc w:val="both"/>
        <w:rPr>
          <w:rFonts w:ascii="Arial" w:eastAsia="Times New Roman" w:hAnsi="Arial" w:cs="Arial"/>
          <w:bCs/>
          <w:lang w:eastAsia="pt-BR"/>
        </w:rPr>
      </w:pPr>
      <w:r w:rsidRPr="00676865">
        <w:rPr>
          <w:rFonts w:ascii="Arial" w:eastAsia="Times New Roman" w:hAnsi="Arial" w:cs="Arial"/>
          <w:bCs/>
          <w:lang w:eastAsia="pt-BR"/>
        </w:rPr>
        <w:t>j) plano de saúde.</w:t>
      </w:r>
    </w:p>
    <w:p w:rsidR="00676865" w:rsidRPr="00676865" w:rsidRDefault="00676865" w:rsidP="005408ED">
      <w:pPr>
        <w:jc w:val="both"/>
        <w:rPr>
          <w:rFonts w:ascii="Arial" w:eastAsia="Times New Roman" w:hAnsi="Arial" w:cs="Arial"/>
          <w:bCs/>
          <w:lang w:eastAsia="pt-BR"/>
        </w:rPr>
      </w:pPr>
      <w:r w:rsidRPr="0038700C">
        <w:rPr>
          <w:rFonts w:ascii="Arial" w:eastAsia="Times New Roman" w:hAnsi="Arial" w:cs="Arial"/>
          <w:b/>
          <w:bCs/>
          <w:lang w:eastAsia="pt-BR"/>
        </w:rPr>
        <w:t>Parágrafo Primeiro</w:t>
      </w:r>
      <w:r w:rsidRPr="00676865">
        <w:rPr>
          <w:rFonts w:ascii="Arial" w:eastAsia="Times New Roman" w:hAnsi="Arial" w:cs="Arial"/>
          <w:bCs/>
          <w:lang w:eastAsia="pt-BR"/>
        </w:rPr>
        <w:t xml:space="preserve"> - As partes ajustam entre si que, no prazo de 15 (quinze) dias, contados da data de assinatura desta Convenção Coletiva de Trabalho, estabelecerão calendário para discutir temas objeto desta cláusula.</w:t>
      </w:r>
    </w:p>
    <w:p w:rsidR="00676865" w:rsidRDefault="0038700C" w:rsidP="005408ED">
      <w:pPr>
        <w:jc w:val="both"/>
        <w:rPr>
          <w:rFonts w:ascii="Arial" w:eastAsia="Times New Roman" w:hAnsi="Arial" w:cs="Arial"/>
          <w:bCs/>
          <w:lang w:eastAsia="pt-BR"/>
        </w:rPr>
      </w:pPr>
      <w:r>
        <w:rPr>
          <w:rFonts w:ascii="Arial" w:eastAsia="Times New Roman" w:hAnsi="Arial" w:cs="Arial"/>
          <w:b/>
          <w:bCs/>
          <w:lang w:eastAsia="pt-BR"/>
        </w:rPr>
        <w:t>Parágrafo</w:t>
      </w:r>
      <w:r w:rsidRPr="0038700C">
        <w:rPr>
          <w:rFonts w:ascii="Arial" w:eastAsia="Times New Roman" w:hAnsi="Arial" w:cs="Arial"/>
          <w:b/>
          <w:bCs/>
          <w:lang w:eastAsia="pt-BR"/>
        </w:rPr>
        <w:t xml:space="preserve"> S</w:t>
      </w:r>
      <w:r w:rsidR="00676865" w:rsidRPr="0038700C">
        <w:rPr>
          <w:rFonts w:ascii="Arial" w:eastAsia="Times New Roman" w:hAnsi="Arial" w:cs="Arial"/>
          <w:b/>
          <w:bCs/>
          <w:lang w:eastAsia="pt-BR"/>
        </w:rPr>
        <w:t>egundo</w:t>
      </w:r>
      <w:r w:rsidR="00676865" w:rsidRPr="00676865">
        <w:rPr>
          <w:rFonts w:ascii="Arial" w:eastAsia="Times New Roman" w:hAnsi="Arial" w:cs="Arial"/>
          <w:bCs/>
          <w:lang w:eastAsia="pt-BR"/>
        </w:rPr>
        <w:t xml:space="preserve"> - As partes ajustam entre si que, as negociações coletivas terão obrigatoriamente a participação dos Sindicatos, Federações e </w:t>
      </w:r>
      <w:proofErr w:type="spellStart"/>
      <w:r w:rsidR="00676865" w:rsidRPr="00676865">
        <w:rPr>
          <w:rFonts w:ascii="Arial" w:eastAsia="Times New Roman" w:hAnsi="Arial" w:cs="Arial"/>
          <w:bCs/>
          <w:lang w:eastAsia="pt-BR"/>
        </w:rPr>
        <w:t>Contec</w:t>
      </w:r>
      <w:proofErr w:type="spellEnd"/>
      <w:r w:rsidR="00676865" w:rsidRPr="00676865">
        <w:rPr>
          <w:rFonts w:ascii="Arial" w:eastAsia="Times New Roman" w:hAnsi="Arial" w:cs="Arial"/>
          <w:bCs/>
          <w:lang w:eastAsia="pt-BR"/>
        </w:rPr>
        <w:t>.</w:t>
      </w:r>
    </w:p>
    <w:p w:rsidR="000D3FAC" w:rsidRPr="000D3FAC" w:rsidRDefault="0094046F" w:rsidP="005408ED">
      <w:pPr>
        <w:jc w:val="both"/>
        <w:rPr>
          <w:rFonts w:ascii="Arial" w:eastAsia="Times New Roman" w:hAnsi="Arial" w:cs="Arial"/>
          <w:b/>
          <w:bCs/>
          <w:lang w:eastAsia="pt-BR"/>
        </w:rPr>
      </w:pPr>
      <w:r>
        <w:rPr>
          <w:rFonts w:ascii="Arial" w:eastAsia="Times New Roman" w:hAnsi="Arial" w:cs="Arial"/>
          <w:b/>
          <w:bCs/>
          <w:lang w:eastAsia="pt-BR"/>
        </w:rPr>
        <w:t>CL</w:t>
      </w:r>
      <w:r w:rsidR="00A710E7">
        <w:rPr>
          <w:rFonts w:ascii="Arial" w:eastAsia="Times New Roman" w:hAnsi="Arial" w:cs="Arial"/>
          <w:b/>
          <w:bCs/>
          <w:lang w:eastAsia="pt-BR"/>
        </w:rPr>
        <w:t>ÁUSULA 21</w:t>
      </w:r>
      <w:r>
        <w:rPr>
          <w:rFonts w:ascii="Arial" w:eastAsia="Times New Roman" w:hAnsi="Arial" w:cs="Arial"/>
          <w:b/>
          <w:bCs/>
          <w:lang w:eastAsia="pt-BR"/>
        </w:rPr>
        <w:t xml:space="preserve"> - </w:t>
      </w:r>
      <w:r w:rsidR="000D3FAC" w:rsidRPr="000D3FAC">
        <w:rPr>
          <w:rFonts w:ascii="Arial" w:eastAsia="Times New Roman" w:hAnsi="Arial" w:cs="Arial"/>
          <w:b/>
          <w:bCs/>
          <w:lang w:eastAsia="pt-BR"/>
        </w:rPr>
        <w:t xml:space="preserve">CONTRIBUIÇÃO ÀS ENTIDADES SINDICAIS – TAXA NEGOCIAL </w:t>
      </w:r>
    </w:p>
    <w:p w:rsidR="000D3FAC" w:rsidRPr="000D3FAC" w:rsidRDefault="000D3FAC" w:rsidP="005408ED">
      <w:pPr>
        <w:jc w:val="both"/>
        <w:rPr>
          <w:rFonts w:ascii="Arial" w:eastAsia="Times New Roman" w:hAnsi="Arial" w:cs="Arial"/>
          <w:bCs/>
          <w:lang w:eastAsia="pt-BR"/>
        </w:rPr>
      </w:pPr>
      <w:r w:rsidRPr="000D3FAC">
        <w:rPr>
          <w:rFonts w:ascii="Arial" w:eastAsia="Times New Roman" w:hAnsi="Arial" w:cs="Arial"/>
          <w:bCs/>
          <w:lang w:eastAsia="pt-BR"/>
        </w:rPr>
        <w:t xml:space="preserve">Os Bancos </w:t>
      </w:r>
      <w:r w:rsidR="00412D92" w:rsidRPr="000D3FAC">
        <w:rPr>
          <w:rFonts w:ascii="Arial" w:eastAsia="Times New Roman" w:hAnsi="Arial" w:cs="Arial"/>
          <w:bCs/>
          <w:lang w:eastAsia="pt-BR"/>
        </w:rPr>
        <w:t>contribuirão</w:t>
      </w:r>
      <w:r w:rsidRPr="000D3FAC">
        <w:rPr>
          <w:rFonts w:ascii="Arial" w:eastAsia="Times New Roman" w:hAnsi="Arial" w:cs="Arial"/>
          <w:bCs/>
          <w:lang w:eastAsia="pt-BR"/>
        </w:rPr>
        <w:t xml:space="preserve"> de uma só vez, a título de Taxa Negocial, a importância de R$ </w:t>
      </w:r>
      <w:proofErr w:type="gramStart"/>
      <w:r w:rsidR="000932C9">
        <w:rPr>
          <w:rFonts w:ascii="Arial" w:eastAsia="Times New Roman" w:hAnsi="Arial" w:cs="Arial"/>
          <w:bCs/>
          <w:color w:val="FF0000"/>
          <w:lang w:eastAsia="pt-BR"/>
        </w:rPr>
        <w:t>XX,</w:t>
      </w:r>
      <w:proofErr w:type="gramEnd"/>
      <w:r w:rsidR="000932C9">
        <w:rPr>
          <w:rFonts w:ascii="Arial" w:eastAsia="Times New Roman" w:hAnsi="Arial" w:cs="Arial"/>
          <w:bCs/>
          <w:color w:val="FF0000"/>
          <w:lang w:eastAsia="pt-BR"/>
        </w:rPr>
        <w:t>XX</w:t>
      </w:r>
      <w:r w:rsidRPr="000932C9">
        <w:rPr>
          <w:rFonts w:ascii="Arial" w:eastAsia="Times New Roman" w:hAnsi="Arial" w:cs="Arial"/>
          <w:bCs/>
          <w:lang w:eastAsia="pt-BR"/>
        </w:rPr>
        <w:t xml:space="preserve"> </w:t>
      </w:r>
      <w:r w:rsidRPr="000D3FAC">
        <w:rPr>
          <w:rFonts w:ascii="Arial" w:eastAsia="Times New Roman" w:hAnsi="Arial" w:cs="Arial"/>
          <w:bCs/>
          <w:lang w:eastAsia="pt-BR"/>
        </w:rPr>
        <w:t>(</w:t>
      </w:r>
      <w:proofErr w:type="spellStart"/>
      <w:r w:rsidR="000932C9">
        <w:rPr>
          <w:rFonts w:ascii="Arial" w:eastAsia="Times New Roman" w:hAnsi="Arial" w:cs="Arial"/>
          <w:bCs/>
          <w:color w:val="FF0000"/>
          <w:lang w:eastAsia="pt-BR"/>
        </w:rPr>
        <w:t>xxxxxxxxxxxxxxxxxxxxxxxxxxxxxxxxxxxxxxxxxxxxxxxxxxxxx</w:t>
      </w:r>
      <w:proofErr w:type="spellEnd"/>
      <w:r w:rsidRPr="000D3FAC">
        <w:rPr>
          <w:rFonts w:ascii="Arial" w:eastAsia="Times New Roman" w:hAnsi="Arial" w:cs="Arial"/>
          <w:bCs/>
          <w:lang w:eastAsia="pt-BR"/>
        </w:rPr>
        <w:t>) por empregado, as Entidades Sindicais, por intermédio da CONTEC.</w:t>
      </w:r>
    </w:p>
    <w:p w:rsidR="000D3FAC" w:rsidRPr="000D3FAC" w:rsidRDefault="000D3FAC" w:rsidP="005408ED">
      <w:pPr>
        <w:jc w:val="both"/>
        <w:rPr>
          <w:rFonts w:ascii="Arial" w:eastAsia="Times New Roman" w:hAnsi="Arial" w:cs="Arial"/>
          <w:bCs/>
          <w:lang w:eastAsia="pt-BR"/>
        </w:rPr>
      </w:pPr>
      <w:r w:rsidRPr="000D3FAC">
        <w:rPr>
          <w:rFonts w:ascii="Arial" w:eastAsia="Times New Roman" w:hAnsi="Arial" w:cs="Arial"/>
          <w:b/>
          <w:bCs/>
          <w:lang w:eastAsia="pt-BR"/>
        </w:rPr>
        <w:t>Parágrafo Primeiro</w:t>
      </w:r>
      <w:r>
        <w:rPr>
          <w:rFonts w:ascii="Arial" w:eastAsia="Times New Roman" w:hAnsi="Arial" w:cs="Arial"/>
          <w:bCs/>
          <w:lang w:eastAsia="pt-BR"/>
        </w:rPr>
        <w:t xml:space="preserve"> -</w:t>
      </w:r>
      <w:r w:rsidRPr="000D3FAC">
        <w:rPr>
          <w:rFonts w:ascii="Arial" w:eastAsia="Times New Roman" w:hAnsi="Arial" w:cs="Arial"/>
          <w:bCs/>
          <w:lang w:eastAsia="pt-BR"/>
        </w:rPr>
        <w:t xml:space="preserve"> A presente contribuição é única e específica, não guardando qualquer relação com as contribuições sindicais descontadas pelas Empresas de crédito dos seus empregados; e,</w:t>
      </w:r>
    </w:p>
    <w:p w:rsidR="000D3FAC" w:rsidRDefault="000D3FAC" w:rsidP="005408ED">
      <w:pPr>
        <w:jc w:val="both"/>
        <w:rPr>
          <w:rFonts w:ascii="Arial" w:eastAsia="Times New Roman" w:hAnsi="Arial" w:cs="Arial"/>
          <w:bCs/>
          <w:lang w:eastAsia="pt-BR"/>
        </w:rPr>
      </w:pPr>
      <w:r w:rsidRPr="000D3FAC">
        <w:rPr>
          <w:rFonts w:ascii="Arial" w:eastAsia="Times New Roman" w:hAnsi="Arial" w:cs="Arial"/>
          <w:b/>
          <w:bCs/>
          <w:lang w:eastAsia="pt-BR"/>
        </w:rPr>
        <w:t>Parágrafo Segundo</w:t>
      </w:r>
      <w:r>
        <w:rPr>
          <w:rFonts w:ascii="Arial" w:eastAsia="Times New Roman" w:hAnsi="Arial" w:cs="Arial"/>
          <w:bCs/>
          <w:lang w:eastAsia="pt-BR"/>
        </w:rPr>
        <w:t xml:space="preserve"> -</w:t>
      </w:r>
      <w:r w:rsidRPr="000D3FAC">
        <w:rPr>
          <w:rFonts w:ascii="Arial" w:eastAsia="Times New Roman" w:hAnsi="Arial" w:cs="Arial"/>
          <w:bCs/>
          <w:lang w:eastAsia="pt-BR"/>
        </w:rPr>
        <w:t xml:space="preserve"> O pagamento do valor mencionado nesta Cláusula deverá ser feito até 10 (dez) dias após a assinatura da presente Convenção Coletiva de Trabalho, em conta corrente indicada pela CONTEC, a quem caberá o repasse de 20% (vinte por cento) para as Federações e 70% (setenta por cento) para os Sindicatos vinculados em igual prazo.</w:t>
      </w:r>
    </w:p>
    <w:p w:rsidR="00EE4768" w:rsidRDefault="00EE4768" w:rsidP="005408ED">
      <w:pPr>
        <w:jc w:val="both"/>
        <w:rPr>
          <w:rFonts w:ascii="Arial" w:eastAsia="Times New Roman" w:hAnsi="Arial" w:cs="Arial"/>
          <w:b/>
          <w:bCs/>
          <w:lang w:eastAsia="pt-BR"/>
        </w:rPr>
      </w:pPr>
    </w:p>
    <w:p w:rsidR="008C07A1" w:rsidRPr="008C07A1" w:rsidRDefault="008C07A1" w:rsidP="005408ED">
      <w:pPr>
        <w:jc w:val="both"/>
        <w:rPr>
          <w:rFonts w:ascii="Arial" w:eastAsia="Times New Roman" w:hAnsi="Arial" w:cs="Arial"/>
          <w:b/>
          <w:bCs/>
          <w:lang w:eastAsia="pt-BR"/>
        </w:rPr>
      </w:pPr>
      <w:r>
        <w:rPr>
          <w:rFonts w:ascii="Arial" w:eastAsia="Times New Roman" w:hAnsi="Arial" w:cs="Arial"/>
          <w:b/>
          <w:bCs/>
          <w:lang w:eastAsia="pt-BR"/>
        </w:rPr>
        <w:t>CLÁ</w:t>
      </w:r>
      <w:r w:rsidR="00A710E7">
        <w:rPr>
          <w:rFonts w:ascii="Arial" w:eastAsia="Times New Roman" w:hAnsi="Arial" w:cs="Arial"/>
          <w:b/>
          <w:bCs/>
          <w:lang w:eastAsia="pt-BR"/>
        </w:rPr>
        <w:t>USULA 22</w:t>
      </w:r>
      <w:r>
        <w:rPr>
          <w:rFonts w:ascii="Arial" w:eastAsia="Times New Roman" w:hAnsi="Arial" w:cs="Arial"/>
          <w:b/>
          <w:bCs/>
          <w:lang w:eastAsia="pt-BR"/>
        </w:rPr>
        <w:t xml:space="preserve"> </w:t>
      </w:r>
      <w:r w:rsidR="00B56DDC">
        <w:rPr>
          <w:rFonts w:ascii="Arial" w:eastAsia="Times New Roman" w:hAnsi="Arial" w:cs="Arial"/>
          <w:b/>
          <w:bCs/>
          <w:lang w:eastAsia="pt-BR"/>
        </w:rPr>
        <w:t>–</w:t>
      </w:r>
      <w:r>
        <w:rPr>
          <w:rFonts w:ascii="Arial" w:eastAsia="Times New Roman" w:hAnsi="Arial" w:cs="Arial"/>
          <w:b/>
          <w:bCs/>
          <w:lang w:eastAsia="pt-BR"/>
        </w:rPr>
        <w:t xml:space="preserve"> </w:t>
      </w:r>
      <w:r w:rsidR="00B56DDC">
        <w:rPr>
          <w:rFonts w:ascii="Arial" w:eastAsia="Times New Roman" w:hAnsi="Arial" w:cs="Arial"/>
          <w:b/>
          <w:bCs/>
          <w:lang w:eastAsia="pt-BR"/>
        </w:rPr>
        <w:t xml:space="preserve">ESTABILIDADE DE DIRIGENTE SINDICAL - </w:t>
      </w:r>
      <w:r w:rsidRPr="008C07A1">
        <w:rPr>
          <w:rFonts w:ascii="Arial" w:eastAsia="Times New Roman" w:hAnsi="Arial" w:cs="Arial"/>
          <w:b/>
          <w:bCs/>
          <w:lang w:eastAsia="pt-BR"/>
        </w:rPr>
        <w:t>PACTO DE RELAÇÕES SINDICAIS</w:t>
      </w:r>
    </w:p>
    <w:p w:rsidR="008C07A1" w:rsidRPr="008C07A1" w:rsidRDefault="008C07A1" w:rsidP="005408ED">
      <w:pPr>
        <w:jc w:val="both"/>
        <w:rPr>
          <w:rFonts w:ascii="Arial" w:eastAsia="Times New Roman" w:hAnsi="Arial" w:cs="Arial"/>
          <w:bCs/>
          <w:lang w:eastAsia="pt-BR"/>
        </w:rPr>
      </w:pPr>
      <w:r w:rsidRPr="008C07A1">
        <w:rPr>
          <w:rFonts w:ascii="Arial" w:eastAsia="Times New Roman" w:hAnsi="Arial" w:cs="Arial"/>
          <w:bCs/>
          <w:lang w:eastAsia="pt-BR"/>
        </w:rPr>
        <w:t xml:space="preserve">Com o objetivo de esclarecer dúvidas e estabelecer critérios de reconhecimento mútuo de aspectos das relações sindicais, </w:t>
      </w:r>
      <w:r w:rsidR="00B56DDC">
        <w:rPr>
          <w:rFonts w:ascii="Arial" w:eastAsia="Times New Roman" w:hAnsi="Arial" w:cs="Arial"/>
          <w:bCs/>
          <w:lang w:eastAsia="pt-BR"/>
        </w:rPr>
        <w:t xml:space="preserve">quanto a ESTABILIDADE DE DIRIGENTES SINDIACIS, </w:t>
      </w:r>
      <w:r w:rsidRPr="008C07A1">
        <w:rPr>
          <w:rFonts w:ascii="Arial" w:eastAsia="Times New Roman" w:hAnsi="Arial" w:cs="Arial"/>
          <w:bCs/>
          <w:lang w:eastAsia="pt-BR"/>
        </w:rPr>
        <w:t>de um lado a FENABAN – representando as Instituições Financeiras estabelecidas no território nacional, e, de outro, representando os (as) trabalhadores em Insti</w:t>
      </w:r>
      <w:r w:rsidR="00AA272B">
        <w:rPr>
          <w:rFonts w:ascii="Arial" w:eastAsia="Times New Roman" w:hAnsi="Arial" w:cs="Arial"/>
          <w:bCs/>
          <w:lang w:eastAsia="pt-BR"/>
        </w:rPr>
        <w:t>tuições Financeiras, a CONTEC –</w:t>
      </w:r>
      <w:r w:rsidRPr="008C07A1">
        <w:rPr>
          <w:rFonts w:ascii="Arial" w:eastAsia="Times New Roman" w:hAnsi="Arial" w:cs="Arial"/>
          <w:bCs/>
          <w:lang w:eastAsia="pt-BR"/>
        </w:rPr>
        <w:t xml:space="preserve"> resolvem estabelecer </w:t>
      </w:r>
      <w:r w:rsidR="001A141D">
        <w:rPr>
          <w:rFonts w:ascii="Arial" w:eastAsia="Times New Roman" w:hAnsi="Arial" w:cs="Arial"/>
          <w:bCs/>
          <w:lang w:eastAsia="pt-BR"/>
        </w:rPr>
        <w:t xml:space="preserve">um </w:t>
      </w:r>
      <w:r w:rsidRPr="008C07A1">
        <w:rPr>
          <w:rFonts w:ascii="Arial" w:eastAsia="Times New Roman" w:hAnsi="Arial" w:cs="Arial"/>
          <w:bCs/>
          <w:lang w:eastAsia="pt-BR"/>
        </w:rPr>
        <w:t>PACTO DE RELAÇÕES SINDICAIS. Os fundamentos deste ajuste têm como norte os princípios consagrados no artigo 8º da Constituição Federal, e será expresso nos seguintes termos:</w:t>
      </w:r>
    </w:p>
    <w:p w:rsidR="008C07A1" w:rsidRPr="008C07A1" w:rsidRDefault="008C07A1" w:rsidP="005408ED">
      <w:pPr>
        <w:jc w:val="both"/>
        <w:rPr>
          <w:rFonts w:ascii="Arial" w:eastAsia="Times New Roman" w:hAnsi="Arial" w:cs="Arial"/>
          <w:bCs/>
          <w:lang w:eastAsia="pt-BR"/>
        </w:rPr>
      </w:pPr>
      <w:r w:rsidRPr="008C07A1">
        <w:rPr>
          <w:rFonts w:ascii="Arial" w:eastAsia="Times New Roman" w:hAnsi="Arial" w:cs="Arial"/>
          <w:b/>
          <w:bCs/>
          <w:lang w:eastAsia="pt-BR"/>
        </w:rPr>
        <w:t>Parágrafo Primeiro</w:t>
      </w:r>
      <w:r w:rsidRPr="008C07A1">
        <w:rPr>
          <w:rFonts w:ascii="Arial" w:eastAsia="Times New Roman" w:hAnsi="Arial" w:cs="Arial"/>
          <w:bCs/>
          <w:lang w:eastAsia="pt-BR"/>
        </w:rPr>
        <w:t xml:space="preserve"> - As partes reconhecem a estabilidade no emprego de eleitos (as) para cargos sindicais (direção, conselho fiscal conselho de representantes em entidade superior), na seguinte proporção:</w:t>
      </w:r>
    </w:p>
    <w:p w:rsidR="008C07A1" w:rsidRDefault="008C07A1" w:rsidP="005408ED">
      <w:pPr>
        <w:jc w:val="both"/>
        <w:rPr>
          <w:rFonts w:ascii="Arial" w:eastAsia="Times New Roman" w:hAnsi="Arial" w:cs="Arial"/>
          <w:bCs/>
          <w:lang w:eastAsia="pt-BR"/>
        </w:rPr>
      </w:pPr>
      <w:r w:rsidRPr="008C07A1">
        <w:rPr>
          <w:rFonts w:ascii="Arial" w:eastAsia="Times New Roman" w:hAnsi="Arial" w:cs="Arial"/>
          <w:bCs/>
          <w:lang w:eastAsia="pt-BR"/>
        </w:rPr>
        <w:t>a) Às entidades sindicais com até 500 (quinhentos) trabalhadores representados (as), é garantida a estabilidade para 24 sindicalistas;</w:t>
      </w:r>
    </w:p>
    <w:p w:rsidR="008C07A1" w:rsidRPr="008C07A1" w:rsidRDefault="008C07A1" w:rsidP="005408ED">
      <w:pPr>
        <w:jc w:val="both"/>
        <w:rPr>
          <w:rFonts w:ascii="Arial" w:eastAsia="Times New Roman" w:hAnsi="Arial" w:cs="Arial"/>
          <w:bCs/>
          <w:lang w:eastAsia="pt-BR"/>
        </w:rPr>
      </w:pPr>
      <w:r w:rsidRPr="008C07A1">
        <w:rPr>
          <w:rFonts w:ascii="Arial" w:eastAsia="Times New Roman" w:hAnsi="Arial" w:cs="Arial"/>
          <w:bCs/>
          <w:lang w:eastAsia="pt-BR"/>
        </w:rPr>
        <w:t>b) Às entidades sindicais que representem entre 500 (quinhentos) e 1000 (</w:t>
      </w:r>
      <w:proofErr w:type="gramStart"/>
      <w:r w:rsidRPr="008C07A1">
        <w:rPr>
          <w:rFonts w:ascii="Arial" w:eastAsia="Times New Roman" w:hAnsi="Arial" w:cs="Arial"/>
          <w:bCs/>
          <w:lang w:eastAsia="pt-BR"/>
        </w:rPr>
        <w:t>hum</w:t>
      </w:r>
      <w:proofErr w:type="gramEnd"/>
      <w:r w:rsidRPr="008C07A1">
        <w:rPr>
          <w:rFonts w:ascii="Arial" w:eastAsia="Times New Roman" w:hAnsi="Arial" w:cs="Arial"/>
          <w:bCs/>
          <w:lang w:eastAsia="pt-BR"/>
        </w:rPr>
        <w:t xml:space="preserve"> mil) trabalhadores é garantida a estabilidade para 30 sindicalistas;</w:t>
      </w:r>
    </w:p>
    <w:p w:rsidR="008C07A1" w:rsidRPr="008C07A1" w:rsidRDefault="008C07A1" w:rsidP="005408ED">
      <w:pPr>
        <w:jc w:val="both"/>
        <w:rPr>
          <w:rFonts w:ascii="Arial" w:eastAsia="Times New Roman" w:hAnsi="Arial" w:cs="Arial"/>
          <w:bCs/>
          <w:lang w:eastAsia="pt-BR"/>
        </w:rPr>
      </w:pPr>
      <w:r w:rsidRPr="008C07A1">
        <w:rPr>
          <w:rFonts w:ascii="Arial" w:eastAsia="Times New Roman" w:hAnsi="Arial" w:cs="Arial"/>
          <w:bCs/>
          <w:lang w:eastAsia="pt-BR"/>
        </w:rPr>
        <w:t>c) Às entidades sindicais que representem entre 1000 (</w:t>
      </w:r>
      <w:proofErr w:type="gramStart"/>
      <w:r w:rsidRPr="008C07A1">
        <w:rPr>
          <w:rFonts w:ascii="Arial" w:eastAsia="Times New Roman" w:hAnsi="Arial" w:cs="Arial"/>
          <w:bCs/>
          <w:lang w:eastAsia="pt-BR"/>
        </w:rPr>
        <w:t>hum</w:t>
      </w:r>
      <w:proofErr w:type="gramEnd"/>
      <w:r w:rsidRPr="008C07A1">
        <w:rPr>
          <w:rFonts w:ascii="Arial" w:eastAsia="Times New Roman" w:hAnsi="Arial" w:cs="Arial"/>
          <w:bCs/>
          <w:lang w:eastAsia="pt-BR"/>
        </w:rPr>
        <w:t xml:space="preserve"> mil) e 5000 (cinco mil) trabalhadores, é garantida a estabilidade para 45 sindicalistas;</w:t>
      </w:r>
    </w:p>
    <w:p w:rsidR="008C07A1" w:rsidRPr="008C07A1" w:rsidRDefault="008C07A1" w:rsidP="005408ED">
      <w:pPr>
        <w:jc w:val="both"/>
        <w:rPr>
          <w:rFonts w:ascii="Arial" w:eastAsia="Times New Roman" w:hAnsi="Arial" w:cs="Arial"/>
          <w:bCs/>
          <w:lang w:eastAsia="pt-BR"/>
        </w:rPr>
      </w:pPr>
      <w:r w:rsidRPr="008C07A1">
        <w:rPr>
          <w:rFonts w:ascii="Arial" w:eastAsia="Times New Roman" w:hAnsi="Arial" w:cs="Arial"/>
          <w:bCs/>
          <w:lang w:eastAsia="pt-BR"/>
        </w:rPr>
        <w:t>d) Às entidades sindicais que representem entre 5000 (cinco mil) e 10000 (dez mil) trabalhadores, é garantida a estabilidade para 55 sindicalistas;</w:t>
      </w:r>
    </w:p>
    <w:p w:rsidR="008C07A1" w:rsidRPr="008C07A1" w:rsidRDefault="008C07A1" w:rsidP="005408ED">
      <w:pPr>
        <w:jc w:val="both"/>
        <w:rPr>
          <w:rFonts w:ascii="Arial" w:eastAsia="Times New Roman" w:hAnsi="Arial" w:cs="Arial"/>
          <w:bCs/>
          <w:lang w:eastAsia="pt-BR"/>
        </w:rPr>
      </w:pPr>
      <w:r w:rsidRPr="008C07A1">
        <w:rPr>
          <w:rFonts w:ascii="Arial" w:eastAsia="Times New Roman" w:hAnsi="Arial" w:cs="Arial"/>
          <w:bCs/>
          <w:lang w:eastAsia="pt-BR"/>
        </w:rPr>
        <w:t>e) Às entidades sindicais que representem entre 10000 (dez mil) e 20000 (vinte mil) trabalhadores, é garantida a estabilidade para 70 sindicalistas;</w:t>
      </w:r>
    </w:p>
    <w:p w:rsidR="008C07A1" w:rsidRPr="008C07A1" w:rsidRDefault="008C07A1" w:rsidP="005408ED">
      <w:pPr>
        <w:jc w:val="both"/>
        <w:rPr>
          <w:rFonts w:ascii="Arial" w:eastAsia="Times New Roman" w:hAnsi="Arial" w:cs="Arial"/>
          <w:bCs/>
          <w:lang w:eastAsia="pt-BR"/>
        </w:rPr>
      </w:pPr>
      <w:r w:rsidRPr="008C07A1">
        <w:rPr>
          <w:rFonts w:ascii="Arial" w:eastAsia="Times New Roman" w:hAnsi="Arial" w:cs="Arial"/>
          <w:bCs/>
          <w:lang w:eastAsia="pt-BR"/>
        </w:rPr>
        <w:t>f) Às entidades sindicais que contem com mais 20000 (vinte mil) trabalhadores representados (as), é</w:t>
      </w:r>
      <w:r w:rsidR="004F676A">
        <w:rPr>
          <w:rFonts w:ascii="Arial" w:eastAsia="Times New Roman" w:hAnsi="Arial" w:cs="Arial"/>
          <w:bCs/>
          <w:lang w:eastAsia="pt-BR"/>
        </w:rPr>
        <w:t xml:space="preserve"> </w:t>
      </w:r>
      <w:r w:rsidRPr="008C07A1">
        <w:rPr>
          <w:rFonts w:ascii="Arial" w:eastAsia="Times New Roman" w:hAnsi="Arial" w:cs="Arial"/>
          <w:bCs/>
          <w:lang w:eastAsia="pt-BR"/>
        </w:rPr>
        <w:t>garantida a estabilidade para 90 sindicalistas.</w:t>
      </w:r>
    </w:p>
    <w:p w:rsidR="008C07A1" w:rsidRPr="008C07A1" w:rsidRDefault="008C07A1" w:rsidP="005408ED">
      <w:pPr>
        <w:jc w:val="both"/>
        <w:rPr>
          <w:rFonts w:ascii="Arial" w:eastAsia="Times New Roman" w:hAnsi="Arial" w:cs="Arial"/>
          <w:bCs/>
          <w:lang w:eastAsia="pt-BR"/>
        </w:rPr>
      </w:pPr>
      <w:r>
        <w:rPr>
          <w:rFonts w:ascii="Arial" w:eastAsia="Times New Roman" w:hAnsi="Arial" w:cs="Arial"/>
          <w:b/>
          <w:bCs/>
          <w:lang w:eastAsia="pt-BR"/>
        </w:rPr>
        <w:t xml:space="preserve">Parágrafo Segundo </w:t>
      </w:r>
      <w:r w:rsidRPr="008C07A1">
        <w:rPr>
          <w:rFonts w:ascii="Arial" w:eastAsia="Times New Roman" w:hAnsi="Arial" w:cs="Arial"/>
          <w:bCs/>
          <w:lang w:eastAsia="pt-BR"/>
        </w:rPr>
        <w:t>–</w:t>
      </w:r>
      <w:r>
        <w:rPr>
          <w:rFonts w:ascii="Arial" w:eastAsia="Times New Roman" w:hAnsi="Arial" w:cs="Arial"/>
          <w:bCs/>
          <w:lang w:eastAsia="pt-BR"/>
        </w:rPr>
        <w:t xml:space="preserve"> </w:t>
      </w:r>
      <w:r w:rsidRPr="008C07A1">
        <w:rPr>
          <w:rFonts w:ascii="Arial" w:eastAsia="Times New Roman" w:hAnsi="Arial" w:cs="Arial"/>
          <w:bCs/>
          <w:lang w:eastAsia="pt-BR"/>
        </w:rPr>
        <w:t xml:space="preserve">As entidades sindicais que estiverem em desacordo com os parâmetros estabelecidos anteriormente serão asseguradas a estabilidade dos atuais </w:t>
      </w:r>
      <w:proofErr w:type="spellStart"/>
      <w:r w:rsidRPr="008C07A1">
        <w:rPr>
          <w:rFonts w:ascii="Arial" w:eastAsia="Times New Roman" w:hAnsi="Arial" w:cs="Arial"/>
          <w:bCs/>
          <w:lang w:eastAsia="pt-BR"/>
        </w:rPr>
        <w:t>exercentes</w:t>
      </w:r>
      <w:proofErr w:type="spellEnd"/>
      <w:r w:rsidRPr="008C07A1">
        <w:rPr>
          <w:rFonts w:ascii="Arial" w:eastAsia="Times New Roman" w:hAnsi="Arial" w:cs="Arial"/>
          <w:bCs/>
          <w:lang w:eastAsia="pt-BR"/>
        </w:rPr>
        <w:t xml:space="preserve"> de mandato, e, para os próximos mandatos, o reconhecimento de estabilidade no emprego será limitada aos indicativos estabelecidos no artigo anterior.</w:t>
      </w:r>
    </w:p>
    <w:p w:rsidR="008C07A1" w:rsidRPr="008C07A1" w:rsidRDefault="008C07A1" w:rsidP="005408ED">
      <w:pPr>
        <w:jc w:val="both"/>
        <w:rPr>
          <w:rFonts w:ascii="Arial" w:eastAsia="Times New Roman" w:hAnsi="Arial" w:cs="Arial"/>
          <w:bCs/>
          <w:lang w:eastAsia="pt-BR"/>
        </w:rPr>
      </w:pPr>
      <w:r>
        <w:rPr>
          <w:rFonts w:ascii="Arial" w:eastAsia="Times New Roman" w:hAnsi="Arial" w:cs="Arial"/>
          <w:b/>
          <w:bCs/>
          <w:lang w:eastAsia="pt-BR"/>
        </w:rPr>
        <w:t>Parágrafo Terceiro</w:t>
      </w:r>
      <w:r w:rsidRPr="008C07A1">
        <w:rPr>
          <w:rFonts w:ascii="Arial" w:eastAsia="Times New Roman" w:hAnsi="Arial" w:cs="Arial"/>
          <w:bCs/>
          <w:lang w:eastAsia="pt-BR"/>
        </w:rPr>
        <w:t xml:space="preserve"> – As partes ajustam que o presente instrumento tem força executiva prevista no inciso III do art. 784 do CPC.</w:t>
      </w:r>
    </w:p>
    <w:p w:rsidR="008C07A1" w:rsidRDefault="001A141D" w:rsidP="005408ED">
      <w:pPr>
        <w:jc w:val="both"/>
        <w:rPr>
          <w:rFonts w:ascii="Arial" w:eastAsia="Times New Roman" w:hAnsi="Arial" w:cs="Arial"/>
          <w:bCs/>
          <w:lang w:eastAsia="pt-BR"/>
        </w:rPr>
      </w:pPr>
      <w:r>
        <w:rPr>
          <w:rFonts w:ascii="Arial" w:eastAsia="Times New Roman" w:hAnsi="Arial" w:cs="Arial"/>
          <w:b/>
          <w:bCs/>
          <w:lang w:eastAsia="pt-BR"/>
        </w:rPr>
        <w:t xml:space="preserve">Parágrafo Quarto </w:t>
      </w:r>
      <w:r>
        <w:rPr>
          <w:rFonts w:ascii="Arial" w:eastAsia="Times New Roman" w:hAnsi="Arial" w:cs="Arial"/>
          <w:bCs/>
          <w:lang w:eastAsia="pt-BR"/>
        </w:rPr>
        <w:t>- Por</w:t>
      </w:r>
      <w:r w:rsidR="008C07A1" w:rsidRPr="008C07A1">
        <w:rPr>
          <w:rFonts w:ascii="Arial" w:eastAsia="Times New Roman" w:hAnsi="Arial" w:cs="Arial"/>
          <w:bCs/>
          <w:lang w:eastAsia="pt-BR"/>
        </w:rPr>
        <w:t xml:space="preserve"> estare</w:t>
      </w:r>
      <w:r>
        <w:rPr>
          <w:rFonts w:ascii="Arial" w:eastAsia="Times New Roman" w:hAnsi="Arial" w:cs="Arial"/>
          <w:bCs/>
          <w:lang w:eastAsia="pt-BR"/>
        </w:rPr>
        <w:t>m de pleno acordo com o</w:t>
      </w:r>
      <w:r w:rsidR="008C07A1" w:rsidRPr="008C07A1">
        <w:rPr>
          <w:rFonts w:ascii="Arial" w:eastAsia="Times New Roman" w:hAnsi="Arial" w:cs="Arial"/>
          <w:bCs/>
          <w:lang w:eastAsia="pt-BR"/>
        </w:rPr>
        <w:t xml:space="preserve"> Pacto de Relaçõe</w:t>
      </w:r>
      <w:r>
        <w:rPr>
          <w:rFonts w:ascii="Arial" w:eastAsia="Times New Roman" w:hAnsi="Arial" w:cs="Arial"/>
          <w:bCs/>
          <w:lang w:eastAsia="pt-BR"/>
        </w:rPr>
        <w:t>s Sindicais, as partes assinarão,</w:t>
      </w:r>
      <w:r w:rsidR="008C07A1" w:rsidRPr="008C07A1">
        <w:rPr>
          <w:rFonts w:ascii="Arial" w:eastAsia="Times New Roman" w:hAnsi="Arial" w:cs="Arial"/>
          <w:bCs/>
          <w:lang w:eastAsia="pt-BR"/>
        </w:rPr>
        <w:t xml:space="preserve"> na presença de duas testemunhas, </w:t>
      </w:r>
      <w:r>
        <w:rPr>
          <w:rFonts w:ascii="Arial" w:eastAsia="Times New Roman" w:hAnsi="Arial" w:cs="Arial"/>
          <w:bCs/>
          <w:lang w:eastAsia="pt-BR"/>
        </w:rPr>
        <w:t xml:space="preserve">documento </w:t>
      </w:r>
      <w:r w:rsidR="008C07A1" w:rsidRPr="008C07A1">
        <w:rPr>
          <w:rFonts w:ascii="Arial" w:eastAsia="Times New Roman" w:hAnsi="Arial" w:cs="Arial"/>
          <w:bCs/>
          <w:lang w:eastAsia="pt-BR"/>
        </w:rPr>
        <w:t xml:space="preserve">para </w:t>
      </w:r>
      <w:r>
        <w:rPr>
          <w:rFonts w:ascii="Arial" w:eastAsia="Times New Roman" w:hAnsi="Arial" w:cs="Arial"/>
          <w:bCs/>
          <w:lang w:eastAsia="pt-BR"/>
        </w:rPr>
        <w:t>assegurar</w:t>
      </w:r>
      <w:r w:rsidR="008C07A1" w:rsidRPr="008C07A1">
        <w:rPr>
          <w:rFonts w:ascii="Arial" w:eastAsia="Times New Roman" w:hAnsi="Arial" w:cs="Arial"/>
          <w:bCs/>
          <w:lang w:eastAsia="pt-BR"/>
        </w:rPr>
        <w:t xml:space="preserve"> seus jurídicos e legais efeitos.</w:t>
      </w:r>
    </w:p>
    <w:p w:rsidR="0096338B" w:rsidRPr="0096338B" w:rsidRDefault="00A710E7" w:rsidP="005408ED">
      <w:pPr>
        <w:jc w:val="both"/>
        <w:rPr>
          <w:rFonts w:ascii="Arial" w:eastAsia="Times New Roman" w:hAnsi="Arial" w:cs="Arial"/>
          <w:b/>
          <w:bCs/>
          <w:lang w:eastAsia="pt-BR"/>
        </w:rPr>
      </w:pPr>
      <w:r>
        <w:rPr>
          <w:rFonts w:ascii="Arial" w:eastAsia="Times New Roman" w:hAnsi="Arial" w:cs="Arial"/>
          <w:b/>
          <w:bCs/>
          <w:lang w:eastAsia="pt-BR"/>
        </w:rPr>
        <w:t>CLÁUSULA 23</w:t>
      </w:r>
      <w:r w:rsidR="0096338B">
        <w:rPr>
          <w:rFonts w:ascii="Arial" w:eastAsia="Times New Roman" w:hAnsi="Arial" w:cs="Arial"/>
          <w:b/>
          <w:bCs/>
          <w:lang w:eastAsia="pt-BR"/>
        </w:rPr>
        <w:t xml:space="preserve"> - </w:t>
      </w:r>
      <w:r w:rsidR="0096338B" w:rsidRPr="0096338B">
        <w:rPr>
          <w:rFonts w:ascii="Arial" w:eastAsia="Times New Roman" w:hAnsi="Arial" w:cs="Arial"/>
          <w:b/>
          <w:bCs/>
          <w:lang w:eastAsia="pt-BR"/>
        </w:rPr>
        <w:t>NEGOCI</w:t>
      </w:r>
      <w:r w:rsidR="0096338B">
        <w:rPr>
          <w:rFonts w:ascii="Arial" w:eastAsia="Times New Roman" w:hAnsi="Arial" w:cs="Arial"/>
          <w:b/>
          <w:bCs/>
          <w:lang w:eastAsia="pt-BR"/>
        </w:rPr>
        <w:t>AÇÃO EXCLUSIVA COM O SINDICATO</w:t>
      </w:r>
    </w:p>
    <w:p w:rsidR="0096338B" w:rsidRDefault="0096338B" w:rsidP="005408ED">
      <w:pPr>
        <w:jc w:val="both"/>
        <w:rPr>
          <w:rFonts w:ascii="Arial" w:eastAsia="Times New Roman" w:hAnsi="Arial" w:cs="Arial"/>
          <w:bCs/>
          <w:lang w:eastAsia="pt-BR"/>
        </w:rPr>
      </w:pPr>
      <w:r w:rsidRPr="0096338B">
        <w:rPr>
          <w:rFonts w:ascii="Arial" w:eastAsia="Times New Roman" w:hAnsi="Arial" w:cs="Arial"/>
          <w:bCs/>
          <w:lang w:eastAsia="pt-BR"/>
        </w:rPr>
        <w:t>As partes ajustam entre si que todas as negociações serão exclusivamente com os Sindicatos profissionais</w:t>
      </w:r>
    </w:p>
    <w:p w:rsidR="00EE4768" w:rsidRDefault="00EE4768" w:rsidP="005408ED">
      <w:pPr>
        <w:jc w:val="both"/>
        <w:rPr>
          <w:rFonts w:ascii="Arial" w:eastAsia="Times New Roman" w:hAnsi="Arial" w:cs="Arial"/>
          <w:b/>
          <w:bCs/>
          <w:lang w:eastAsia="pt-BR"/>
        </w:rPr>
      </w:pPr>
    </w:p>
    <w:p w:rsidR="00E517EE" w:rsidRDefault="00A710E7" w:rsidP="005408ED">
      <w:pPr>
        <w:jc w:val="both"/>
        <w:rPr>
          <w:rFonts w:ascii="Arial" w:eastAsia="Times New Roman" w:hAnsi="Arial" w:cs="Arial"/>
          <w:b/>
          <w:bCs/>
          <w:lang w:eastAsia="pt-BR"/>
        </w:rPr>
      </w:pPr>
      <w:r>
        <w:rPr>
          <w:rFonts w:ascii="Arial" w:eastAsia="Times New Roman" w:hAnsi="Arial" w:cs="Arial"/>
          <w:b/>
          <w:bCs/>
          <w:lang w:eastAsia="pt-BR"/>
        </w:rPr>
        <w:t>CLAÚSULA 24</w:t>
      </w:r>
      <w:r w:rsidR="0096338B">
        <w:rPr>
          <w:rFonts w:ascii="Arial" w:eastAsia="Times New Roman" w:hAnsi="Arial" w:cs="Arial"/>
          <w:b/>
          <w:bCs/>
          <w:lang w:eastAsia="pt-BR"/>
        </w:rPr>
        <w:t xml:space="preserve"> </w:t>
      </w:r>
      <w:r w:rsidR="00E517EE">
        <w:rPr>
          <w:rFonts w:ascii="Arial" w:eastAsia="Times New Roman" w:hAnsi="Arial" w:cs="Arial"/>
          <w:b/>
          <w:bCs/>
          <w:lang w:eastAsia="pt-BR"/>
        </w:rPr>
        <w:t>– ABRANGENCIA DA CONVENÇÃO COLETIVA</w:t>
      </w:r>
    </w:p>
    <w:p w:rsidR="00E517EE" w:rsidRDefault="00E517EE" w:rsidP="005408ED">
      <w:pPr>
        <w:jc w:val="both"/>
        <w:rPr>
          <w:rFonts w:ascii="Arial" w:eastAsia="Times New Roman" w:hAnsi="Arial" w:cs="Arial"/>
          <w:bCs/>
          <w:lang w:eastAsia="pt-BR"/>
        </w:rPr>
      </w:pPr>
      <w:r w:rsidRPr="00E517EE">
        <w:rPr>
          <w:rFonts w:ascii="Arial" w:eastAsia="Times New Roman" w:hAnsi="Arial" w:cs="Arial"/>
          <w:bCs/>
          <w:lang w:eastAsia="pt-BR"/>
        </w:rPr>
        <w:t>A C</w:t>
      </w:r>
      <w:r>
        <w:rPr>
          <w:rFonts w:ascii="Arial" w:eastAsia="Times New Roman" w:hAnsi="Arial" w:cs="Arial"/>
          <w:bCs/>
          <w:lang w:eastAsia="pt-BR"/>
        </w:rPr>
        <w:t>onvenção Coletiva será aplicada</w:t>
      </w:r>
      <w:r w:rsidRPr="00E517EE">
        <w:rPr>
          <w:rFonts w:ascii="Arial" w:eastAsia="Times New Roman" w:hAnsi="Arial" w:cs="Arial"/>
          <w:bCs/>
          <w:lang w:eastAsia="pt-BR"/>
        </w:rPr>
        <w:t xml:space="preserve"> para todos os empregados, independente da sua escolaridade e remuneração.</w:t>
      </w:r>
    </w:p>
    <w:p w:rsidR="00884785" w:rsidRDefault="00884785" w:rsidP="005408ED">
      <w:pPr>
        <w:jc w:val="both"/>
        <w:rPr>
          <w:rFonts w:ascii="Arial" w:eastAsia="Times New Roman" w:hAnsi="Arial" w:cs="Arial"/>
          <w:b/>
          <w:bCs/>
          <w:lang w:eastAsia="pt-BR"/>
        </w:rPr>
      </w:pPr>
      <w:r>
        <w:rPr>
          <w:rFonts w:ascii="Arial" w:eastAsia="Times New Roman" w:hAnsi="Arial" w:cs="Arial"/>
          <w:b/>
          <w:bCs/>
          <w:lang w:eastAsia="pt-BR"/>
        </w:rPr>
        <w:t>CLÁUSULA 25 – VIGÊNCIA</w:t>
      </w:r>
    </w:p>
    <w:p w:rsidR="00884785" w:rsidRPr="00884785" w:rsidRDefault="00081F0D" w:rsidP="005408ED">
      <w:pPr>
        <w:jc w:val="both"/>
        <w:rPr>
          <w:rFonts w:ascii="Arial" w:eastAsia="Times New Roman" w:hAnsi="Arial" w:cs="Arial"/>
          <w:bCs/>
          <w:lang w:eastAsia="pt-BR"/>
        </w:rPr>
      </w:pPr>
      <w:r>
        <w:rPr>
          <w:rFonts w:ascii="Arial" w:eastAsia="Times New Roman" w:hAnsi="Arial" w:cs="Arial"/>
          <w:bCs/>
          <w:lang w:eastAsia="pt-BR"/>
        </w:rPr>
        <w:t>As cláusulas da presente Convenção Coletiva de Trabalho</w:t>
      </w:r>
      <w:r w:rsidR="00884785" w:rsidRPr="00884785">
        <w:rPr>
          <w:rFonts w:ascii="Arial" w:eastAsia="Times New Roman" w:hAnsi="Arial" w:cs="Arial"/>
          <w:bCs/>
          <w:lang w:eastAsia="pt-BR"/>
        </w:rPr>
        <w:t xml:space="preserve"> terão vigência no período de 1º/09/2018 a 31/08/2019. Para que produza seus efeitos jurídicos e legais, as partes assinam este Instrumento em </w:t>
      </w:r>
      <w:proofErr w:type="gramStart"/>
      <w:r w:rsidR="00884785" w:rsidRPr="00884785">
        <w:rPr>
          <w:rFonts w:ascii="Arial" w:eastAsia="Times New Roman" w:hAnsi="Arial" w:cs="Arial"/>
          <w:bCs/>
          <w:lang w:eastAsia="pt-BR"/>
        </w:rPr>
        <w:t>4</w:t>
      </w:r>
      <w:proofErr w:type="gramEnd"/>
      <w:r w:rsidR="00884785" w:rsidRPr="00884785">
        <w:rPr>
          <w:rFonts w:ascii="Arial" w:eastAsia="Times New Roman" w:hAnsi="Arial" w:cs="Arial"/>
          <w:bCs/>
          <w:lang w:eastAsia="pt-BR"/>
        </w:rPr>
        <w:t xml:space="preserve"> (quatro) vias de igual teor e forma, devendo uma via ser depositada no Ministério do Trabalho e Emprego.</w:t>
      </w:r>
    </w:p>
    <w:p w:rsidR="00884785" w:rsidRPr="00884785" w:rsidRDefault="00884785" w:rsidP="005408ED">
      <w:pPr>
        <w:jc w:val="both"/>
        <w:rPr>
          <w:rFonts w:ascii="Arial" w:eastAsia="Times New Roman" w:hAnsi="Arial" w:cs="Arial"/>
          <w:bCs/>
          <w:lang w:eastAsia="pt-BR"/>
        </w:rPr>
      </w:pPr>
      <w:r w:rsidRPr="00884785">
        <w:rPr>
          <w:rFonts w:ascii="Arial" w:eastAsia="Times New Roman" w:hAnsi="Arial" w:cs="Arial"/>
          <w:b/>
          <w:bCs/>
          <w:lang w:eastAsia="pt-BR"/>
        </w:rPr>
        <w:t>Parágrafo Único</w:t>
      </w:r>
      <w:r w:rsidRPr="00884785">
        <w:rPr>
          <w:rFonts w:ascii="Arial" w:eastAsia="Times New Roman" w:hAnsi="Arial" w:cs="Arial"/>
          <w:bCs/>
          <w:lang w:eastAsia="pt-BR"/>
        </w:rPr>
        <w:t>- Fica garantida a extensão da vigência do</w:t>
      </w:r>
      <w:r w:rsidR="00445783">
        <w:rPr>
          <w:rFonts w:ascii="Arial" w:eastAsia="Times New Roman" w:hAnsi="Arial" w:cs="Arial"/>
          <w:bCs/>
          <w:lang w:eastAsia="pt-BR"/>
        </w:rPr>
        <w:t xml:space="preserve"> presente acordo, até que </w:t>
      </w:r>
      <w:bookmarkStart w:id="0" w:name="_GoBack"/>
      <w:bookmarkEnd w:id="0"/>
      <w:r w:rsidR="00445783">
        <w:rPr>
          <w:rFonts w:ascii="Arial" w:eastAsia="Times New Roman" w:hAnsi="Arial" w:cs="Arial"/>
          <w:bCs/>
          <w:lang w:eastAsia="pt-BR"/>
        </w:rPr>
        <w:t>novo C</w:t>
      </w:r>
      <w:r w:rsidRPr="00884785">
        <w:rPr>
          <w:rFonts w:ascii="Arial" w:eastAsia="Times New Roman" w:hAnsi="Arial" w:cs="Arial"/>
          <w:bCs/>
          <w:lang w:eastAsia="pt-BR"/>
        </w:rPr>
        <w:t>CT seja assinado.</w:t>
      </w:r>
    </w:p>
    <w:sectPr w:rsidR="00884785" w:rsidRPr="008847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88"/>
    <w:rsid w:val="000110AD"/>
    <w:rsid w:val="00081F0D"/>
    <w:rsid w:val="000932C9"/>
    <w:rsid w:val="000C5B3E"/>
    <w:rsid w:val="000D3FAC"/>
    <w:rsid w:val="001A141D"/>
    <w:rsid w:val="001D1867"/>
    <w:rsid w:val="00266C93"/>
    <w:rsid w:val="0028408C"/>
    <w:rsid w:val="002A30BC"/>
    <w:rsid w:val="002B152A"/>
    <w:rsid w:val="002B50B0"/>
    <w:rsid w:val="002D5DEA"/>
    <w:rsid w:val="00330BB1"/>
    <w:rsid w:val="00357BC5"/>
    <w:rsid w:val="0038700C"/>
    <w:rsid w:val="003D775F"/>
    <w:rsid w:val="00403E22"/>
    <w:rsid w:val="00412D92"/>
    <w:rsid w:val="00415236"/>
    <w:rsid w:val="00445783"/>
    <w:rsid w:val="0046265B"/>
    <w:rsid w:val="00484086"/>
    <w:rsid w:val="004C1988"/>
    <w:rsid w:val="004F676A"/>
    <w:rsid w:val="00513FCD"/>
    <w:rsid w:val="005408ED"/>
    <w:rsid w:val="006170EF"/>
    <w:rsid w:val="00641957"/>
    <w:rsid w:val="00675DAF"/>
    <w:rsid w:val="00676865"/>
    <w:rsid w:val="00684D8D"/>
    <w:rsid w:val="007666DF"/>
    <w:rsid w:val="007A48A7"/>
    <w:rsid w:val="00884785"/>
    <w:rsid w:val="008A2BEF"/>
    <w:rsid w:val="008C07A1"/>
    <w:rsid w:val="0094046F"/>
    <w:rsid w:val="0096338B"/>
    <w:rsid w:val="00A710E7"/>
    <w:rsid w:val="00A928DB"/>
    <w:rsid w:val="00AA272B"/>
    <w:rsid w:val="00B54F3B"/>
    <w:rsid w:val="00B56DDC"/>
    <w:rsid w:val="00B961BE"/>
    <w:rsid w:val="00BB1623"/>
    <w:rsid w:val="00C04E4C"/>
    <w:rsid w:val="00CA3FB6"/>
    <w:rsid w:val="00CD56FC"/>
    <w:rsid w:val="00D04CAB"/>
    <w:rsid w:val="00D21D19"/>
    <w:rsid w:val="00D3460E"/>
    <w:rsid w:val="00D65B27"/>
    <w:rsid w:val="00E517EE"/>
    <w:rsid w:val="00EE4768"/>
    <w:rsid w:val="00F05F75"/>
    <w:rsid w:val="00F07A2E"/>
    <w:rsid w:val="00F37A22"/>
    <w:rsid w:val="00F43260"/>
    <w:rsid w:val="00F44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19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1988"/>
    <w:rPr>
      <w:rFonts w:ascii="Tahoma" w:hAnsi="Tahoma" w:cs="Tahoma"/>
      <w:sz w:val="16"/>
      <w:szCs w:val="16"/>
    </w:rPr>
  </w:style>
  <w:style w:type="paragraph" w:styleId="PargrafodaLista">
    <w:name w:val="List Paragraph"/>
    <w:basedOn w:val="Normal"/>
    <w:uiPriority w:val="34"/>
    <w:qFormat/>
    <w:rsid w:val="00E51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19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1988"/>
    <w:rPr>
      <w:rFonts w:ascii="Tahoma" w:hAnsi="Tahoma" w:cs="Tahoma"/>
      <w:sz w:val="16"/>
      <w:szCs w:val="16"/>
    </w:rPr>
  </w:style>
  <w:style w:type="paragraph" w:styleId="PargrafodaLista">
    <w:name w:val="List Paragraph"/>
    <w:basedOn w:val="Normal"/>
    <w:uiPriority w:val="34"/>
    <w:qFormat/>
    <w:rsid w:val="00E51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10</Pages>
  <Words>2481</Words>
  <Characters>13403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59</cp:revision>
  <dcterms:created xsi:type="dcterms:W3CDTF">2018-05-30T11:12:00Z</dcterms:created>
  <dcterms:modified xsi:type="dcterms:W3CDTF">2018-06-04T12:56:00Z</dcterms:modified>
</cp:coreProperties>
</file>